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2D" w:rsidRDefault="00C3202D"/>
    <w:p w:rsidR="00323416" w:rsidRDefault="00323416"/>
    <w:p w:rsidR="00203671" w:rsidRPr="008F684B" w:rsidRDefault="00203671" w:rsidP="008F684B">
      <w:pPr>
        <w:jc w:val="center"/>
        <w:rPr>
          <w:b/>
          <w:sz w:val="28"/>
          <w:szCs w:val="28"/>
        </w:rPr>
      </w:pPr>
      <w:r w:rsidRPr="00DE78D9">
        <w:rPr>
          <w:b/>
          <w:sz w:val="28"/>
          <w:szCs w:val="28"/>
        </w:rPr>
        <w:t>AVVISO DI SELEZIONE PE</w:t>
      </w:r>
      <w:r w:rsidR="008F684B">
        <w:rPr>
          <w:b/>
          <w:sz w:val="28"/>
          <w:szCs w:val="28"/>
        </w:rPr>
        <w:t xml:space="preserve">R LA PARTECIPAZIONE AL PROGETTO </w:t>
      </w:r>
      <w:r w:rsidR="008F684B" w:rsidRPr="008F684B">
        <w:rPr>
          <w:b/>
          <w:sz w:val="28"/>
          <w:szCs w:val="28"/>
        </w:rPr>
        <w:t xml:space="preserve">ERASMUS PLUS KA1 </w:t>
      </w:r>
      <w:r w:rsidR="008F684B">
        <w:rPr>
          <w:b/>
          <w:sz w:val="28"/>
          <w:szCs w:val="28"/>
        </w:rPr>
        <w:t>“</w:t>
      </w:r>
      <w:r w:rsidR="008F684B" w:rsidRPr="008F684B">
        <w:rPr>
          <w:rFonts w:eastAsia="Times New Roman" w:cs="Calibri"/>
          <w:b/>
          <w:bCs/>
          <w:color w:val="0F243E"/>
          <w:sz w:val="28"/>
          <w:szCs w:val="28"/>
          <w:lang w:eastAsia="it-IT"/>
        </w:rPr>
        <w:t>MOVET FAST - Mobility Of VET Forward Automotive Sector Traineeships</w:t>
      </w:r>
      <w:r w:rsidR="00DE78D9" w:rsidRPr="008F684B">
        <w:rPr>
          <w:b/>
          <w:sz w:val="28"/>
          <w:szCs w:val="28"/>
        </w:rPr>
        <w:t>”</w:t>
      </w:r>
    </w:p>
    <w:p w:rsidR="00203671" w:rsidRPr="008F684B" w:rsidRDefault="00203671"/>
    <w:p w:rsidR="00532497" w:rsidRDefault="00532497" w:rsidP="00532497">
      <w:pPr>
        <w:pStyle w:val="Default"/>
        <w:jc w:val="center"/>
        <w:rPr>
          <w:b/>
          <w:bCs/>
          <w:sz w:val="22"/>
          <w:szCs w:val="22"/>
        </w:rPr>
      </w:pPr>
      <w:r w:rsidRPr="00773751">
        <w:rPr>
          <w:b/>
          <w:bCs/>
          <w:sz w:val="22"/>
          <w:szCs w:val="22"/>
        </w:rPr>
        <w:t xml:space="preserve">Art. 1 </w:t>
      </w:r>
      <w:r>
        <w:rPr>
          <w:b/>
          <w:bCs/>
          <w:sz w:val="22"/>
          <w:szCs w:val="22"/>
        </w:rPr>
        <w:t>INTRODUZIONE</w:t>
      </w:r>
    </w:p>
    <w:p w:rsidR="008F684B" w:rsidRPr="00CD55C2" w:rsidRDefault="008F684B" w:rsidP="00203671">
      <w:pPr>
        <w:pStyle w:val="Default"/>
        <w:rPr>
          <w:sz w:val="22"/>
          <w:szCs w:val="22"/>
        </w:rPr>
      </w:pPr>
    </w:p>
    <w:p w:rsidR="008F684B" w:rsidRPr="00CD55C2" w:rsidRDefault="00776316" w:rsidP="003F1F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progetto </w:t>
      </w:r>
      <w:r w:rsidR="008B618B">
        <w:rPr>
          <w:sz w:val="22"/>
          <w:szCs w:val="22"/>
        </w:rPr>
        <w:t>"</w:t>
      </w:r>
      <w:r w:rsidRPr="00776316">
        <w:rPr>
          <w:sz w:val="22"/>
          <w:szCs w:val="22"/>
        </w:rPr>
        <w:t xml:space="preserve">MOVET FAST - </w:t>
      </w:r>
      <w:proofErr w:type="spellStart"/>
      <w:r w:rsidRPr="00776316">
        <w:rPr>
          <w:sz w:val="22"/>
          <w:szCs w:val="22"/>
        </w:rPr>
        <w:t>Mobility</w:t>
      </w:r>
      <w:proofErr w:type="spellEnd"/>
      <w:r w:rsidRPr="00776316">
        <w:rPr>
          <w:sz w:val="22"/>
          <w:szCs w:val="22"/>
        </w:rPr>
        <w:t xml:space="preserve"> </w:t>
      </w:r>
      <w:proofErr w:type="spellStart"/>
      <w:r w:rsidRPr="00776316">
        <w:rPr>
          <w:sz w:val="22"/>
          <w:szCs w:val="22"/>
        </w:rPr>
        <w:t>Of</w:t>
      </w:r>
      <w:proofErr w:type="spellEnd"/>
      <w:r w:rsidRPr="00776316">
        <w:rPr>
          <w:sz w:val="22"/>
          <w:szCs w:val="22"/>
        </w:rPr>
        <w:t xml:space="preserve"> VET </w:t>
      </w:r>
      <w:proofErr w:type="spellStart"/>
      <w:r w:rsidRPr="00776316">
        <w:rPr>
          <w:sz w:val="22"/>
          <w:szCs w:val="22"/>
        </w:rPr>
        <w:t>Forward</w:t>
      </w:r>
      <w:proofErr w:type="spellEnd"/>
      <w:r w:rsidRPr="00776316">
        <w:rPr>
          <w:sz w:val="22"/>
          <w:szCs w:val="22"/>
        </w:rPr>
        <w:t xml:space="preserve"> </w:t>
      </w:r>
      <w:proofErr w:type="spellStart"/>
      <w:r w:rsidRPr="00776316">
        <w:rPr>
          <w:sz w:val="22"/>
          <w:szCs w:val="22"/>
        </w:rPr>
        <w:t>Automotive</w:t>
      </w:r>
      <w:proofErr w:type="spellEnd"/>
      <w:r w:rsidRPr="00776316">
        <w:rPr>
          <w:sz w:val="22"/>
          <w:szCs w:val="22"/>
        </w:rPr>
        <w:t xml:space="preserve"> Sector </w:t>
      </w:r>
      <w:proofErr w:type="spellStart"/>
      <w:r w:rsidRPr="00776316">
        <w:rPr>
          <w:sz w:val="22"/>
          <w:szCs w:val="22"/>
        </w:rPr>
        <w:t>Traineeships</w:t>
      </w:r>
      <w:proofErr w:type="spellEnd"/>
      <w:r w:rsidR="008B618B">
        <w:rPr>
          <w:sz w:val="22"/>
          <w:szCs w:val="22"/>
        </w:rPr>
        <w:t>"</w:t>
      </w:r>
      <w:r>
        <w:rPr>
          <w:sz w:val="22"/>
          <w:szCs w:val="22"/>
        </w:rPr>
        <w:t xml:space="preserve"> beneficia di un finanziamento reso disponibile dalla Comunità Europea al Consorzio italiano di Mob</w:t>
      </w:r>
      <w:r w:rsidR="00FF05F7">
        <w:rPr>
          <w:sz w:val="22"/>
          <w:szCs w:val="22"/>
        </w:rPr>
        <w:t>i</w:t>
      </w:r>
      <w:r>
        <w:rPr>
          <w:sz w:val="22"/>
          <w:szCs w:val="22"/>
        </w:rPr>
        <w:t xml:space="preserve">lità </w:t>
      </w:r>
      <w:r w:rsidR="00C812DC">
        <w:rPr>
          <w:sz w:val="22"/>
          <w:szCs w:val="22"/>
        </w:rPr>
        <w:t>di cui al successivo Art. 2,</w:t>
      </w:r>
      <w:r>
        <w:rPr>
          <w:sz w:val="22"/>
          <w:szCs w:val="22"/>
        </w:rPr>
        <w:t xml:space="preserve"> nell’ambito del programma Erasmus + - Azione KA 1 Mo</w:t>
      </w:r>
      <w:r w:rsidR="0070628C">
        <w:rPr>
          <w:sz w:val="22"/>
          <w:szCs w:val="22"/>
        </w:rPr>
        <w:t>bilità individuale ai fini dell'</w:t>
      </w:r>
      <w:r>
        <w:rPr>
          <w:sz w:val="22"/>
          <w:szCs w:val="22"/>
        </w:rPr>
        <w:t>apprend</w:t>
      </w:r>
      <w:r w:rsidR="0070628C">
        <w:rPr>
          <w:sz w:val="22"/>
          <w:szCs w:val="22"/>
        </w:rPr>
        <w:t>imento - Ambito VET, di cui all'</w:t>
      </w:r>
      <w:r>
        <w:rPr>
          <w:sz w:val="22"/>
          <w:szCs w:val="22"/>
        </w:rPr>
        <w:t xml:space="preserve">Invito a presentare proposte 2014 (EAC/S11/13) – Progetto n° 2014-1-IT01-KA102-002215 </w:t>
      </w:r>
      <w:r w:rsidR="00203671" w:rsidRPr="00CD55C2">
        <w:rPr>
          <w:sz w:val="22"/>
          <w:szCs w:val="22"/>
        </w:rPr>
        <w:t>Il presente avviso mette a disposizione</w:t>
      </w:r>
      <w:r>
        <w:rPr>
          <w:sz w:val="22"/>
          <w:szCs w:val="22"/>
        </w:rPr>
        <w:t xml:space="preserve"> complessiv</w:t>
      </w:r>
      <w:r w:rsidR="00C812DC">
        <w:rPr>
          <w:sz w:val="22"/>
          <w:szCs w:val="22"/>
        </w:rPr>
        <w:t>amente</w:t>
      </w:r>
      <w:r w:rsidR="008F684B" w:rsidRPr="00CD55C2">
        <w:rPr>
          <w:sz w:val="22"/>
          <w:szCs w:val="22"/>
        </w:rPr>
        <w:t>:</w:t>
      </w:r>
    </w:p>
    <w:p w:rsidR="008F684B" w:rsidRPr="00CD55C2" w:rsidRDefault="008F684B" w:rsidP="00203671">
      <w:pPr>
        <w:pStyle w:val="Default"/>
        <w:rPr>
          <w:sz w:val="22"/>
          <w:szCs w:val="22"/>
        </w:rPr>
      </w:pPr>
    </w:p>
    <w:p w:rsidR="00203671" w:rsidRPr="008D7595" w:rsidRDefault="008F684B" w:rsidP="008D7595">
      <w:pPr>
        <w:pStyle w:val="Default"/>
        <w:numPr>
          <w:ilvl w:val="0"/>
          <w:numId w:val="18"/>
        </w:numPr>
        <w:rPr>
          <w:b/>
          <w:bCs/>
          <w:sz w:val="22"/>
          <w:szCs w:val="22"/>
        </w:rPr>
      </w:pPr>
      <w:r w:rsidRPr="00CD55C2">
        <w:rPr>
          <w:b/>
          <w:bCs/>
          <w:sz w:val="22"/>
          <w:szCs w:val="22"/>
        </w:rPr>
        <w:t>24</w:t>
      </w:r>
      <w:r w:rsidR="00203671" w:rsidRPr="00CD55C2">
        <w:rPr>
          <w:b/>
          <w:bCs/>
          <w:sz w:val="22"/>
          <w:szCs w:val="22"/>
        </w:rPr>
        <w:t xml:space="preserve"> bors</w:t>
      </w:r>
      <w:r w:rsidRPr="00CD55C2">
        <w:rPr>
          <w:b/>
          <w:bCs/>
          <w:sz w:val="22"/>
          <w:szCs w:val="22"/>
        </w:rPr>
        <w:t>e</w:t>
      </w:r>
      <w:r w:rsidR="00203671" w:rsidRPr="00CD55C2">
        <w:rPr>
          <w:b/>
          <w:bCs/>
          <w:sz w:val="22"/>
          <w:szCs w:val="22"/>
        </w:rPr>
        <w:t xml:space="preserve"> di studio </w:t>
      </w:r>
      <w:r w:rsidR="00D56C2D">
        <w:rPr>
          <w:sz w:val="22"/>
          <w:szCs w:val="22"/>
        </w:rPr>
        <w:t>per svolgere un</w:t>
      </w:r>
      <w:r w:rsidR="0070628C">
        <w:rPr>
          <w:sz w:val="22"/>
          <w:szCs w:val="22"/>
        </w:rPr>
        <w:t xml:space="preserve">'esperienza di mobilità </w:t>
      </w:r>
      <w:r w:rsidR="001A2925">
        <w:rPr>
          <w:sz w:val="22"/>
          <w:szCs w:val="22"/>
        </w:rPr>
        <w:t xml:space="preserve">all'estero utile </w:t>
      </w:r>
      <w:r w:rsidR="0070628C">
        <w:rPr>
          <w:sz w:val="22"/>
          <w:szCs w:val="22"/>
        </w:rPr>
        <w:t>per</w:t>
      </w:r>
      <w:r w:rsidR="001A2925">
        <w:rPr>
          <w:sz w:val="22"/>
          <w:szCs w:val="22"/>
        </w:rPr>
        <w:t xml:space="preserve"> l’aggiornamento professionale,</w:t>
      </w:r>
      <w:r w:rsidR="00D56C2D">
        <w:rPr>
          <w:sz w:val="22"/>
          <w:szCs w:val="22"/>
        </w:rPr>
        <w:t xml:space="preserve"> </w:t>
      </w:r>
      <w:r w:rsidRPr="00CD55C2">
        <w:rPr>
          <w:sz w:val="22"/>
          <w:szCs w:val="22"/>
        </w:rPr>
        <w:t>di</w:t>
      </w:r>
      <w:r w:rsidR="00694422">
        <w:rPr>
          <w:sz w:val="22"/>
          <w:szCs w:val="22"/>
        </w:rPr>
        <w:t xml:space="preserve"> </w:t>
      </w:r>
      <w:r w:rsidR="00D56C2D">
        <w:rPr>
          <w:sz w:val="22"/>
          <w:szCs w:val="22"/>
        </w:rPr>
        <w:t xml:space="preserve">durata pari a </w:t>
      </w:r>
      <w:r w:rsidRPr="00CD55C2">
        <w:rPr>
          <w:sz w:val="22"/>
          <w:szCs w:val="22"/>
        </w:rPr>
        <w:t xml:space="preserve"> </w:t>
      </w:r>
      <w:r w:rsidR="008B618B">
        <w:rPr>
          <w:b/>
          <w:sz w:val="22"/>
          <w:szCs w:val="22"/>
        </w:rPr>
        <w:t>7 giorni</w:t>
      </w:r>
      <w:r w:rsidR="00694422">
        <w:rPr>
          <w:sz w:val="22"/>
          <w:szCs w:val="22"/>
        </w:rPr>
        <w:t>, che prevede</w:t>
      </w:r>
      <w:r w:rsidR="00D56C2D">
        <w:rPr>
          <w:sz w:val="22"/>
          <w:szCs w:val="22"/>
        </w:rPr>
        <w:t xml:space="preserve"> </w:t>
      </w:r>
      <w:r w:rsidR="00694422">
        <w:rPr>
          <w:sz w:val="22"/>
          <w:szCs w:val="22"/>
        </w:rPr>
        <w:t>l</w:t>
      </w:r>
      <w:r w:rsidR="0070628C">
        <w:rPr>
          <w:sz w:val="22"/>
          <w:szCs w:val="22"/>
        </w:rPr>
        <w:t>'</w:t>
      </w:r>
      <w:r w:rsidR="00694422">
        <w:rPr>
          <w:sz w:val="22"/>
          <w:szCs w:val="22"/>
        </w:rPr>
        <w:t xml:space="preserve">ospitalità e </w:t>
      </w:r>
      <w:r w:rsidR="00D56C2D">
        <w:rPr>
          <w:sz w:val="22"/>
          <w:szCs w:val="22"/>
        </w:rPr>
        <w:t>l</w:t>
      </w:r>
      <w:r w:rsidR="0070628C">
        <w:rPr>
          <w:sz w:val="22"/>
          <w:szCs w:val="22"/>
        </w:rPr>
        <w:t>'</w:t>
      </w:r>
      <w:r w:rsidR="00D56C2D">
        <w:rPr>
          <w:sz w:val="22"/>
          <w:szCs w:val="22"/>
        </w:rPr>
        <w:t xml:space="preserve">inserimento </w:t>
      </w:r>
      <w:r w:rsidRPr="00CD55C2">
        <w:rPr>
          <w:sz w:val="22"/>
          <w:szCs w:val="22"/>
        </w:rPr>
        <w:t xml:space="preserve">presso </w:t>
      </w:r>
      <w:proofErr w:type="spellStart"/>
      <w:r w:rsidR="008B618B" w:rsidRPr="00CD55C2">
        <w:rPr>
          <w:sz w:val="22"/>
          <w:szCs w:val="22"/>
        </w:rPr>
        <w:t>presso</w:t>
      </w:r>
      <w:proofErr w:type="spellEnd"/>
      <w:r w:rsidR="008B618B" w:rsidRPr="00CD55C2">
        <w:rPr>
          <w:sz w:val="22"/>
          <w:szCs w:val="22"/>
        </w:rPr>
        <w:t xml:space="preserve"> </w:t>
      </w:r>
      <w:r w:rsidR="008B618B" w:rsidRPr="00CD55C2">
        <w:rPr>
          <w:b/>
          <w:sz w:val="22"/>
          <w:szCs w:val="22"/>
        </w:rPr>
        <w:t xml:space="preserve">istituti di istruzione e formazione </w:t>
      </w:r>
      <w:r w:rsidR="008B618B" w:rsidRPr="00367D65">
        <w:rPr>
          <w:b/>
          <w:sz w:val="22"/>
          <w:szCs w:val="22"/>
        </w:rPr>
        <w:t>tecnica e aziende</w:t>
      </w:r>
      <w:r w:rsidR="008B618B" w:rsidRPr="00CD55C2">
        <w:rPr>
          <w:sz w:val="22"/>
          <w:szCs w:val="22"/>
        </w:rPr>
        <w:t xml:space="preserve"> </w:t>
      </w:r>
      <w:r w:rsidRPr="00CD55C2">
        <w:rPr>
          <w:sz w:val="22"/>
          <w:szCs w:val="22"/>
        </w:rPr>
        <w:t xml:space="preserve">in </w:t>
      </w:r>
      <w:r w:rsidR="008D7595">
        <w:rPr>
          <w:sz w:val="22"/>
          <w:szCs w:val="22"/>
        </w:rPr>
        <w:t>Regno Unito</w:t>
      </w:r>
      <w:r w:rsidRPr="008D7595">
        <w:rPr>
          <w:sz w:val="22"/>
          <w:szCs w:val="22"/>
        </w:rPr>
        <w:t xml:space="preserve">, </w:t>
      </w:r>
      <w:r w:rsidR="008D7595">
        <w:rPr>
          <w:sz w:val="22"/>
          <w:szCs w:val="22"/>
        </w:rPr>
        <w:t>Olanda</w:t>
      </w:r>
      <w:r w:rsidRPr="008D7595">
        <w:rPr>
          <w:sz w:val="22"/>
          <w:szCs w:val="22"/>
        </w:rPr>
        <w:t>, Francia, Polonia</w:t>
      </w:r>
      <w:r w:rsidR="008D7595">
        <w:rPr>
          <w:sz w:val="22"/>
          <w:szCs w:val="22"/>
        </w:rPr>
        <w:t>,</w:t>
      </w:r>
      <w:r w:rsidRPr="008D7595">
        <w:rPr>
          <w:sz w:val="22"/>
          <w:szCs w:val="22"/>
        </w:rPr>
        <w:t xml:space="preserve"> Svezia, </w:t>
      </w:r>
      <w:r w:rsidR="008D7595" w:rsidRPr="008D7595">
        <w:rPr>
          <w:sz w:val="22"/>
          <w:szCs w:val="22"/>
        </w:rPr>
        <w:t>Germania</w:t>
      </w:r>
      <w:r w:rsidRPr="008D7595">
        <w:rPr>
          <w:sz w:val="22"/>
          <w:szCs w:val="22"/>
        </w:rPr>
        <w:t>, Austria</w:t>
      </w:r>
      <w:r w:rsidR="00DC46DD" w:rsidRPr="008D7595">
        <w:rPr>
          <w:bCs/>
          <w:sz w:val="22"/>
          <w:szCs w:val="22"/>
        </w:rPr>
        <w:t xml:space="preserve"> </w:t>
      </w:r>
    </w:p>
    <w:p w:rsidR="008F684B" w:rsidRDefault="008F684B" w:rsidP="008B618B">
      <w:pPr>
        <w:pStyle w:val="Default"/>
        <w:ind w:left="720"/>
        <w:rPr>
          <w:b/>
          <w:bCs/>
          <w:sz w:val="22"/>
          <w:szCs w:val="22"/>
        </w:rPr>
      </w:pPr>
    </w:p>
    <w:p w:rsidR="008B618B" w:rsidRPr="008B618B" w:rsidRDefault="008B618B" w:rsidP="008B618B">
      <w:pPr>
        <w:pStyle w:val="Default"/>
        <w:ind w:left="720"/>
        <w:rPr>
          <w:b/>
          <w:bCs/>
          <w:sz w:val="22"/>
          <w:szCs w:val="22"/>
        </w:rPr>
      </w:pPr>
    </w:p>
    <w:p w:rsidR="00776316" w:rsidRDefault="00776316" w:rsidP="00776316">
      <w:pPr>
        <w:pStyle w:val="Default"/>
        <w:jc w:val="center"/>
        <w:rPr>
          <w:b/>
          <w:bCs/>
          <w:sz w:val="22"/>
          <w:szCs w:val="22"/>
        </w:rPr>
      </w:pPr>
      <w:r w:rsidRPr="00773751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2</w:t>
      </w:r>
      <w:r w:rsidRPr="00773751">
        <w:rPr>
          <w:b/>
          <w:bCs/>
          <w:sz w:val="22"/>
          <w:szCs w:val="22"/>
        </w:rPr>
        <w:t xml:space="preserve"> </w:t>
      </w:r>
      <w:r w:rsidR="00C812DC" w:rsidRPr="00C812DC">
        <w:rPr>
          <w:b/>
          <w:bCs/>
          <w:caps/>
          <w:sz w:val="22"/>
          <w:szCs w:val="22"/>
        </w:rPr>
        <w:t>Consorzio di Mobilità</w:t>
      </w:r>
      <w:r w:rsidR="00C812DC">
        <w:rPr>
          <w:b/>
          <w:bCs/>
          <w:sz w:val="22"/>
          <w:szCs w:val="22"/>
        </w:rPr>
        <w:t xml:space="preserve"> </w:t>
      </w:r>
    </w:p>
    <w:p w:rsidR="00532497" w:rsidRPr="00CD55C2" w:rsidRDefault="00532497" w:rsidP="008F684B">
      <w:pPr>
        <w:pStyle w:val="Default"/>
        <w:rPr>
          <w:bCs/>
          <w:sz w:val="22"/>
          <w:szCs w:val="22"/>
        </w:rPr>
      </w:pPr>
    </w:p>
    <w:p w:rsidR="007E36DD" w:rsidRPr="00CD55C2" w:rsidRDefault="00C812DC" w:rsidP="00203671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 gestione delle </w:t>
      </w:r>
      <w:r w:rsidR="0070628C">
        <w:rPr>
          <w:bCs/>
          <w:sz w:val="22"/>
          <w:szCs w:val="22"/>
        </w:rPr>
        <w:t>mobilità individuali di cui all'</w:t>
      </w:r>
      <w:r>
        <w:rPr>
          <w:bCs/>
          <w:sz w:val="22"/>
          <w:szCs w:val="22"/>
        </w:rPr>
        <w:t xml:space="preserve">Art. 1 è affidata al </w:t>
      </w:r>
      <w:r w:rsidR="007E36DD" w:rsidRPr="00CD55C2">
        <w:rPr>
          <w:bCs/>
          <w:sz w:val="22"/>
          <w:szCs w:val="22"/>
        </w:rPr>
        <w:t xml:space="preserve">Consorzio </w:t>
      </w:r>
      <w:r>
        <w:rPr>
          <w:bCs/>
          <w:sz w:val="22"/>
          <w:szCs w:val="22"/>
        </w:rPr>
        <w:t xml:space="preserve">italiano </w:t>
      </w:r>
      <w:r w:rsidR="007E36DD" w:rsidRPr="00CD55C2">
        <w:rPr>
          <w:bCs/>
          <w:sz w:val="22"/>
          <w:szCs w:val="22"/>
        </w:rPr>
        <w:t>di Mobilità</w:t>
      </w:r>
      <w:r w:rsidR="008F684B" w:rsidRPr="00CD55C2">
        <w:rPr>
          <w:bCs/>
          <w:sz w:val="22"/>
          <w:szCs w:val="22"/>
        </w:rPr>
        <w:t xml:space="preserve"> composto da:</w:t>
      </w:r>
    </w:p>
    <w:p w:rsidR="00C812DC" w:rsidRDefault="00C812DC" w:rsidP="00203671">
      <w:pPr>
        <w:pStyle w:val="Default"/>
        <w:rPr>
          <w:bCs/>
          <w:sz w:val="22"/>
          <w:szCs w:val="22"/>
        </w:rPr>
      </w:pPr>
    </w:p>
    <w:p w:rsidR="00C812DC" w:rsidRPr="00C812DC" w:rsidRDefault="00C812DC" w:rsidP="00C812DC">
      <w:pPr>
        <w:pStyle w:val="Default"/>
        <w:numPr>
          <w:ilvl w:val="0"/>
          <w:numId w:val="24"/>
        </w:numPr>
        <w:rPr>
          <w:b/>
          <w:bCs/>
          <w:sz w:val="22"/>
          <w:szCs w:val="22"/>
        </w:rPr>
      </w:pPr>
      <w:r w:rsidRPr="00C812DC">
        <w:rPr>
          <w:b/>
          <w:bCs/>
          <w:sz w:val="22"/>
          <w:szCs w:val="22"/>
        </w:rPr>
        <w:t>Coordinatore del Consorzio</w:t>
      </w:r>
      <w:r>
        <w:rPr>
          <w:b/>
          <w:bCs/>
          <w:sz w:val="22"/>
          <w:szCs w:val="22"/>
        </w:rPr>
        <w:t xml:space="preserve"> e titolare del finanziamento</w:t>
      </w:r>
    </w:p>
    <w:p w:rsidR="00CD55C2" w:rsidRDefault="00C812DC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Cisita Parma srl</w:t>
      </w:r>
    </w:p>
    <w:p w:rsidR="00425263" w:rsidRPr="00CD55C2" w:rsidRDefault="00425263" w:rsidP="00425263">
      <w:pPr>
        <w:pStyle w:val="Default"/>
        <w:ind w:left="1440"/>
        <w:rPr>
          <w:bCs/>
          <w:sz w:val="22"/>
          <w:szCs w:val="22"/>
        </w:rPr>
      </w:pPr>
    </w:p>
    <w:p w:rsidR="00CD55C2" w:rsidRPr="00CD55C2" w:rsidRDefault="00CD55C2" w:rsidP="00C812DC">
      <w:pPr>
        <w:pStyle w:val="Default"/>
        <w:numPr>
          <w:ilvl w:val="0"/>
          <w:numId w:val="24"/>
        </w:numPr>
        <w:rPr>
          <w:b/>
          <w:bCs/>
          <w:sz w:val="22"/>
          <w:szCs w:val="22"/>
        </w:rPr>
      </w:pPr>
      <w:r w:rsidRPr="00CD55C2">
        <w:rPr>
          <w:b/>
          <w:bCs/>
          <w:sz w:val="22"/>
          <w:szCs w:val="22"/>
        </w:rPr>
        <w:t>Istituti di Istruzione Secondaria Superiore “sending”:</w:t>
      </w:r>
    </w:p>
    <w:p w:rsidR="00CD55C2" w:rsidRPr="00CD55C2" w:rsidRDefault="00CD55C2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 w:rsidRPr="00CD55C2">
        <w:rPr>
          <w:bCs/>
          <w:sz w:val="22"/>
          <w:szCs w:val="22"/>
        </w:rPr>
        <w:t>II</w:t>
      </w:r>
      <w:r w:rsidR="00EE3CF6">
        <w:rPr>
          <w:bCs/>
          <w:sz w:val="22"/>
          <w:szCs w:val="22"/>
        </w:rPr>
        <w:t>S</w:t>
      </w:r>
      <w:r w:rsidRPr="00CD55C2">
        <w:rPr>
          <w:bCs/>
          <w:sz w:val="22"/>
          <w:szCs w:val="22"/>
        </w:rPr>
        <w:t>S "Gadda" Fornovo di Taro (PR)</w:t>
      </w:r>
    </w:p>
    <w:p w:rsidR="00CD55C2" w:rsidRPr="00CD55C2" w:rsidRDefault="00CD55C2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 w:rsidRPr="00CD55C2">
        <w:rPr>
          <w:bCs/>
          <w:sz w:val="22"/>
          <w:szCs w:val="22"/>
        </w:rPr>
        <w:t>IISS "Berenini" Fidenza (PR)</w:t>
      </w:r>
    </w:p>
    <w:p w:rsidR="00CD55C2" w:rsidRPr="00CD55C2" w:rsidRDefault="00EE3CF6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IISS</w:t>
      </w:r>
      <w:r w:rsidR="00CD55C2" w:rsidRPr="00CD55C2">
        <w:rPr>
          <w:bCs/>
          <w:sz w:val="22"/>
          <w:szCs w:val="22"/>
        </w:rPr>
        <w:t xml:space="preserve"> "Ferrari" Maranello (MO)</w:t>
      </w:r>
    </w:p>
    <w:p w:rsidR="00CD55C2" w:rsidRPr="00CD55C2" w:rsidRDefault="00CD55C2" w:rsidP="00532497">
      <w:pPr>
        <w:pStyle w:val="Default"/>
        <w:ind w:left="644"/>
        <w:rPr>
          <w:bCs/>
          <w:sz w:val="22"/>
          <w:szCs w:val="22"/>
        </w:rPr>
      </w:pPr>
    </w:p>
    <w:p w:rsidR="00CD55C2" w:rsidRPr="00C812DC" w:rsidRDefault="00CD55C2" w:rsidP="00C812DC">
      <w:pPr>
        <w:pStyle w:val="Default"/>
        <w:numPr>
          <w:ilvl w:val="0"/>
          <w:numId w:val="24"/>
        </w:numPr>
        <w:rPr>
          <w:b/>
          <w:bCs/>
          <w:sz w:val="22"/>
          <w:szCs w:val="22"/>
        </w:rPr>
      </w:pPr>
      <w:r w:rsidRPr="00CD55C2">
        <w:rPr>
          <w:b/>
          <w:bCs/>
          <w:sz w:val="22"/>
          <w:szCs w:val="22"/>
        </w:rPr>
        <w:t>Partner "Intermediary" italiani</w:t>
      </w:r>
      <w:r w:rsidR="00C812DC">
        <w:rPr>
          <w:b/>
          <w:bCs/>
          <w:sz w:val="22"/>
          <w:szCs w:val="22"/>
        </w:rPr>
        <w:t xml:space="preserve"> (con compiti di facilitare le opportunità di inserimento all’estero)</w:t>
      </w:r>
    </w:p>
    <w:p w:rsidR="00CD55C2" w:rsidRPr="00CD55C2" w:rsidRDefault="00CD55C2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 w:rsidRPr="00CD55C2">
        <w:rPr>
          <w:bCs/>
          <w:sz w:val="22"/>
          <w:szCs w:val="22"/>
        </w:rPr>
        <w:t>Forma Futuro</w:t>
      </w:r>
    </w:p>
    <w:p w:rsidR="00CD55C2" w:rsidRPr="00CD55C2" w:rsidRDefault="00CD55C2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 w:rsidRPr="00CD55C2">
        <w:rPr>
          <w:bCs/>
          <w:sz w:val="22"/>
          <w:szCs w:val="22"/>
        </w:rPr>
        <w:t>Dallara Automobili</w:t>
      </w:r>
    </w:p>
    <w:p w:rsidR="00CD55C2" w:rsidRPr="00CD55C2" w:rsidRDefault="00CD55C2" w:rsidP="00C812DC">
      <w:pPr>
        <w:pStyle w:val="Default"/>
        <w:numPr>
          <w:ilvl w:val="1"/>
          <w:numId w:val="24"/>
        </w:numPr>
        <w:rPr>
          <w:bCs/>
          <w:sz w:val="22"/>
          <w:szCs w:val="22"/>
        </w:rPr>
      </w:pPr>
      <w:r w:rsidRPr="00CD55C2">
        <w:rPr>
          <w:bCs/>
          <w:sz w:val="22"/>
          <w:szCs w:val="22"/>
        </w:rPr>
        <w:t>Regione Emilia-Romagna</w:t>
      </w:r>
    </w:p>
    <w:p w:rsidR="00CD55C2" w:rsidRDefault="00CD55C2" w:rsidP="00CD55C2">
      <w:pPr>
        <w:pStyle w:val="Default"/>
        <w:rPr>
          <w:b/>
          <w:bCs/>
          <w:sz w:val="22"/>
          <w:szCs w:val="22"/>
        </w:rPr>
      </w:pPr>
    </w:p>
    <w:p w:rsidR="00425263" w:rsidRDefault="00425263" w:rsidP="00CD55C2">
      <w:pPr>
        <w:pStyle w:val="Default"/>
        <w:rPr>
          <w:b/>
          <w:bCs/>
          <w:sz w:val="22"/>
          <w:szCs w:val="22"/>
        </w:rPr>
      </w:pPr>
    </w:p>
    <w:p w:rsidR="00425263" w:rsidRDefault="00425263" w:rsidP="00CD55C2">
      <w:pPr>
        <w:pStyle w:val="Default"/>
        <w:rPr>
          <w:b/>
          <w:bCs/>
          <w:sz w:val="22"/>
          <w:szCs w:val="22"/>
        </w:rPr>
      </w:pPr>
    </w:p>
    <w:p w:rsidR="00425263" w:rsidRDefault="00425263" w:rsidP="00CD55C2">
      <w:pPr>
        <w:pStyle w:val="Default"/>
        <w:rPr>
          <w:b/>
          <w:bCs/>
          <w:sz w:val="22"/>
          <w:szCs w:val="22"/>
        </w:rPr>
      </w:pPr>
    </w:p>
    <w:p w:rsidR="00425263" w:rsidRDefault="00425263" w:rsidP="00CD55C2">
      <w:pPr>
        <w:pStyle w:val="Default"/>
        <w:rPr>
          <w:b/>
          <w:bCs/>
          <w:sz w:val="22"/>
          <w:szCs w:val="22"/>
        </w:rPr>
      </w:pPr>
    </w:p>
    <w:p w:rsidR="0086498E" w:rsidRDefault="0086498E" w:rsidP="00776316">
      <w:pPr>
        <w:pStyle w:val="Default"/>
        <w:spacing w:line="276" w:lineRule="auto"/>
        <w:rPr>
          <w:sz w:val="22"/>
          <w:szCs w:val="22"/>
        </w:rPr>
      </w:pPr>
    </w:p>
    <w:p w:rsidR="008B618B" w:rsidRDefault="008B618B" w:rsidP="00776316">
      <w:pPr>
        <w:pStyle w:val="Default"/>
        <w:spacing w:line="276" w:lineRule="auto"/>
        <w:rPr>
          <w:sz w:val="22"/>
          <w:szCs w:val="22"/>
        </w:rPr>
      </w:pPr>
    </w:p>
    <w:p w:rsidR="008B618B" w:rsidRDefault="008B618B" w:rsidP="00776316">
      <w:pPr>
        <w:pStyle w:val="Default"/>
        <w:spacing w:line="276" w:lineRule="auto"/>
        <w:rPr>
          <w:sz w:val="22"/>
          <w:szCs w:val="22"/>
        </w:rPr>
      </w:pPr>
    </w:p>
    <w:p w:rsidR="008B618B" w:rsidRDefault="008B618B" w:rsidP="00776316">
      <w:pPr>
        <w:pStyle w:val="Default"/>
        <w:spacing w:line="276" w:lineRule="auto"/>
        <w:rPr>
          <w:sz w:val="22"/>
          <w:szCs w:val="22"/>
        </w:rPr>
      </w:pPr>
    </w:p>
    <w:p w:rsidR="0086498E" w:rsidRDefault="006E54F5" w:rsidP="006E54F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73751">
        <w:rPr>
          <w:b/>
          <w:bCs/>
          <w:sz w:val="22"/>
          <w:szCs w:val="22"/>
        </w:rPr>
        <w:t>Art.</w:t>
      </w:r>
      <w:r>
        <w:rPr>
          <w:b/>
          <w:bCs/>
          <w:sz w:val="22"/>
          <w:szCs w:val="22"/>
        </w:rPr>
        <w:t>3</w:t>
      </w:r>
      <w:r w:rsidRPr="00773751">
        <w:rPr>
          <w:b/>
          <w:bCs/>
          <w:sz w:val="22"/>
          <w:szCs w:val="22"/>
        </w:rPr>
        <w:t xml:space="preserve"> </w:t>
      </w:r>
      <w:r w:rsidR="0086498E">
        <w:rPr>
          <w:b/>
          <w:bCs/>
          <w:sz w:val="22"/>
          <w:szCs w:val="22"/>
        </w:rPr>
        <w:t>DESTINAZIONI PREVISTE</w:t>
      </w:r>
    </w:p>
    <w:p w:rsidR="0086498E" w:rsidRDefault="0086498E" w:rsidP="0086498E">
      <w:pPr>
        <w:pStyle w:val="Default"/>
        <w:spacing w:line="276" w:lineRule="auto"/>
        <w:rPr>
          <w:bCs/>
          <w:sz w:val="22"/>
          <w:szCs w:val="22"/>
        </w:rPr>
      </w:pPr>
    </w:p>
    <w:p w:rsidR="0086498E" w:rsidRDefault="0086498E" w:rsidP="002A10E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Consorzio italiano di Mobilità si è costituito per favorire la mobilità individuale per scopi di apprendimento di conoscenze e competenze riferibili in via prioritaria al settore meccanico e automotive.</w:t>
      </w:r>
    </w:p>
    <w:p w:rsidR="0086498E" w:rsidRDefault="0086498E" w:rsidP="002A10E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 partecipanti possono esprimere preferenza per la loro destinazione verso i seguenti paesi europei: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 w:rsidRPr="004F3A93">
        <w:rPr>
          <w:b/>
          <w:bCs/>
          <w:sz w:val="22"/>
          <w:szCs w:val="22"/>
        </w:rPr>
        <w:t>AUSTRIA</w:t>
      </w:r>
      <w:r>
        <w:rPr>
          <w:b/>
          <w:bCs/>
          <w:sz w:val="22"/>
          <w:szCs w:val="22"/>
        </w:rPr>
        <w:t xml:space="preserve"> 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 w:rsidRPr="004F3A93">
        <w:rPr>
          <w:b/>
          <w:bCs/>
          <w:sz w:val="22"/>
          <w:szCs w:val="22"/>
        </w:rPr>
        <w:t>FRANCIA</w:t>
      </w:r>
      <w:r>
        <w:rPr>
          <w:b/>
          <w:bCs/>
          <w:sz w:val="22"/>
          <w:szCs w:val="22"/>
        </w:rPr>
        <w:t xml:space="preserve"> 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GERMANIA</w:t>
      </w:r>
      <w:r w:rsidRPr="0086498E">
        <w:rPr>
          <w:b/>
          <w:bCs/>
          <w:sz w:val="22"/>
          <w:szCs w:val="22"/>
        </w:rPr>
        <w:t xml:space="preserve"> 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OLANDA</w:t>
      </w:r>
      <w:r w:rsidRPr="004F3A93">
        <w:rPr>
          <w:b/>
          <w:bCs/>
          <w:sz w:val="22"/>
          <w:szCs w:val="22"/>
        </w:rPr>
        <w:t xml:space="preserve"> 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 w:rsidRPr="004F3A93">
        <w:rPr>
          <w:b/>
          <w:bCs/>
          <w:sz w:val="22"/>
          <w:szCs w:val="22"/>
        </w:rPr>
        <w:t>POLONIA</w:t>
      </w:r>
      <w:r w:rsidRPr="0086498E">
        <w:rPr>
          <w:b/>
          <w:bCs/>
          <w:sz w:val="22"/>
          <w:szCs w:val="22"/>
        </w:rPr>
        <w:t xml:space="preserve"> 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 w:rsidRPr="004F3A93">
        <w:rPr>
          <w:b/>
          <w:bCs/>
          <w:sz w:val="22"/>
          <w:szCs w:val="22"/>
        </w:rPr>
        <w:t>REGNO UNITO</w:t>
      </w:r>
      <w:r w:rsidRPr="0086498E">
        <w:rPr>
          <w:b/>
          <w:bCs/>
          <w:sz w:val="22"/>
          <w:szCs w:val="22"/>
        </w:rPr>
        <w:t xml:space="preserve"> </w:t>
      </w:r>
    </w:p>
    <w:p w:rsidR="0086498E" w:rsidRDefault="0086498E" w:rsidP="0086498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SVEZIA</w:t>
      </w:r>
    </w:p>
    <w:p w:rsidR="0086498E" w:rsidRDefault="0086498E" w:rsidP="0086498E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:rsidR="0086498E" w:rsidRDefault="0086610C" w:rsidP="0086498E">
      <w:pPr>
        <w:pStyle w:val="Defaul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Per l'</w:t>
      </w:r>
      <w:r w:rsidR="0086498E" w:rsidRPr="00C812DC">
        <w:rPr>
          <w:bCs/>
          <w:sz w:val="22"/>
          <w:szCs w:val="22"/>
        </w:rPr>
        <w:t xml:space="preserve">organizzazione della permanenza </w:t>
      </w:r>
      <w:r>
        <w:rPr>
          <w:bCs/>
          <w:sz w:val="22"/>
          <w:szCs w:val="22"/>
        </w:rPr>
        <w:t>nei diversi paesi esteri e dell'</w:t>
      </w:r>
      <w:r w:rsidR="0086498E" w:rsidRPr="00C812DC">
        <w:rPr>
          <w:bCs/>
          <w:sz w:val="22"/>
          <w:szCs w:val="22"/>
        </w:rPr>
        <w:t xml:space="preserve">inserimento in imprese e istituzioni scolastiche, il Consorzio </w:t>
      </w:r>
      <w:r w:rsidR="0086498E">
        <w:rPr>
          <w:bCs/>
          <w:sz w:val="22"/>
          <w:szCs w:val="22"/>
        </w:rPr>
        <w:t xml:space="preserve">italiano di Mobilità </w:t>
      </w:r>
      <w:r w:rsidR="0086498E" w:rsidRPr="00C812DC">
        <w:rPr>
          <w:bCs/>
          <w:sz w:val="22"/>
          <w:szCs w:val="22"/>
        </w:rPr>
        <w:t xml:space="preserve">si avvale della collaborazione </w:t>
      </w:r>
      <w:r w:rsidR="002A10EE">
        <w:rPr>
          <w:bCs/>
          <w:sz w:val="22"/>
          <w:szCs w:val="22"/>
        </w:rPr>
        <w:t xml:space="preserve">in loco </w:t>
      </w:r>
      <w:r w:rsidR="0086498E">
        <w:rPr>
          <w:bCs/>
          <w:sz w:val="22"/>
          <w:szCs w:val="22"/>
        </w:rPr>
        <w:t xml:space="preserve">di partner </w:t>
      </w:r>
      <w:r w:rsidR="002A10EE">
        <w:rPr>
          <w:bCs/>
          <w:sz w:val="22"/>
          <w:szCs w:val="22"/>
        </w:rPr>
        <w:t xml:space="preserve">(scuole e istituzioni formative) </w:t>
      </w:r>
      <w:r w:rsidR="0086498E">
        <w:rPr>
          <w:bCs/>
          <w:sz w:val="22"/>
          <w:szCs w:val="22"/>
        </w:rPr>
        <w:t>opportunamente individuati e selezionati sin dalla fase di candidatura del progetto.</w:t>
      </w:r>
    </w:p>
    <w:p w:rsidR="0086498E" w:rsidRDefault="0086498E" w:rsidP="006E54F5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C812DC" w:rsidRDefault="0086498E" w:rsidP="006E54F5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Art.4 </w:t>
      </w:r>
      <w:r w:rsidR="006E54F5">
        <w:rPr>
          <w:b/>
          <w:bCs/>
          <w:sz w:val="22"/>
          <w:szCs w:val="22"/>
        </w:rPr>
        <w:t>MODALITA’ DI PRESENTAZIONE DELLA DOMANDA</w:t>
      </w:r>
    </w:p>
    <w:p w:rsidR="00C812DC" w:rsidRDefault="00C812DC" w:rsidP="00776316">
      <w:pPr>
        <w:pStyle w:val="Default"/>
        <w:spacing w:line="276" w:lineRule="auto"/>
        <w:rPr>
          <w:sz w:val="22"/>
          <w:szCs w:val="22"/>
        </w:rPr>
      </w:pPr>
    </w:p>
    <w:p w:rsidR="000340F0" w:rsidRDefault="000340F0" w:rsidP="0077631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Le borse di studio disponibili saranno </w:t>
      </w:r>
      <w:r w:rsidR="00D56C2D">
        <w:rPr>
          <w:sz w:val="22"/>
          <w:szCs w:val="22"/>
        </w:rPr>
        <w:t xml:space="preserve">assegnate </w:t>
      </w:r>
      <w:r>
        <w:rPr>
          <w:sz w:val="22"/>
          <w:szCs w:val="22"/>
        </w:rPr>
        <w:t xml:space="preserve">nel corso </w:t>
      </w:r>
      <w:r w:rsidR="00D56C2D">
        <w:rPr>
          <w:sz w:val="22"/>
          <w:szCs w:val="22"/>
        </w:rPr>
        <w:t>di</w:t>
      </w:r>
      <w:r>
        <w:rPr>
          <w:sz w:val="22"/>
          <w:szCs w:val="22"/>
        </w:rPr>
        <w:t xml:space="preserve"> 2 annualità di durata prevista del progetto (2015 e 2016)</w:t>
      </w:r>
      <w:r w:rsidR="00FD6C0C">
        <w:rPr>
          <w:sz w:val="22"/>
          <w:szCs w:val="22"/>
        </w:rPr>
        <w:t>. E’ prevista</w:t>
      </w:r>
      <w:r>
        <w:rPr>
          <w:sz w:val="22"/>
          <w:szCs w:val="22"/>
        </w:rPr>
        <w:t xml:space="preserve"> l</w:t>
      </w:r>
      <w:r w:rsidR="001A2925">
        <w:rPr>
          <w:sz w:val="22"/>
          <w:szCs w:val="22"/>
        </w:rPr>
        <w:t>a</w:t>
      </w:r>
      <w:r>
        <w:rPr>
          <w:sz w:val="22"/>
          <w:szCs w:val="22"/>
        </w:rPr>
        <w:t xml:space="preserve"> seguen</w:t>
      </w:r>
      <w:r w:rsidR="00FD6C0C">
        <w:rPr>
          <w:sz w:val="22"/>
          <w:szCs w:val="22"/>
        </w:rPr>
        <w:t>te scadenza per l’</w:t>
      </w:r>
      <w:r w:rsidR="001A2925">
        <w:rPr>
          <w:sz w:val="22"/>
          <w:szCs w:val="22"/>
        </w:rPr>
        <w:t>anno 2015:</w:t>
      </w:r>
    </w:p>
    <w:p w:rsidR="00776316" w:rsidRPr="006E54F5" w:rsidRDefault="00776316" w:rsidP="00776316">
      <w:pPr>
        <w:pStyle w:val="Default"/>
        <w:spacing w:line="276" w:lineRule="auto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2634"/>
        <w:gridCol w:w="3828"/>
      </w:tblGrid>
      <w:tr w:rsidR="001A2925" w:rsidRPr="00D56C2D" w:rsidTr="001A2925">
        <w:tc>
          <w:tcPr>
            <w:tcW w:w="2577" w:type="dxa"/>
          </w:tcPr>
          <w:p w:rsidR="001A2925" w:rsidRPr="00762218" w:rsidRDefault="001A2925" w:rsidP="0076221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>Scadenza per la presentazione della domanda da parte degli interessati</w:t>
            </w:r>
          </w:p>
        </w:tc>
        <w:tc>
          <w:tcPr>
            <w:tcW w:w="2634" w:type="dxa"/>
          </w:tcPr>
          <w:p w:rsidR="001A2925" w:rsidRPr="00762218" w:rsidRDefault="001A2925" w:rsidP="0076221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 xml:space="preserve">Periodo previsto </w:t>
            </w:r>
            <w:r>
              <w:rPr>
                <w:sz w:val="22"/>
                <w:szCs w:val="22"/>
              </w:rPr>
              <w:t>di permanenza all'</w:t>
            </w:r>
            <w:r w:rsidRPr="00762218">
              <w:rPr>
                <w:sz w:val="22"/>
                <w:szCs w:val="22"/>
              </w:rPr>
              <w:t>estero</w:t>
            </w:r>
          </w:p>
        </w:tc>
        <w:tc>
          <w:tcPr>
            <w:tcW w:w="3828" w:type="dxa"/>
          </w:tcPr>
          <w:p w:rsidR="001A2925" w:rsidRPr="00762218" w:rsidRDefault="001A2925" w:rsidP="00762218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 w:rsidRPr="00762218">
              <w:rPr>
                <w:sz w:val="22"/>
                <w:szCs w:val="22"/>
              </w:rPr>
              <w:t>N°</w:t>
            </w:r>
            <w:proofErr w:type="spellEnd"/>
            <w:r w:rsidRPr="00762218">
              <w:rPr>
                <w:sz w:val="22"/>
                <w:szCs w:val="22"/>
              </w:rPr>
              <w:t xml:space="preserve"> Borse dispon</w:t>
            </w:r>
            <w:r>
              <w:rPr>
                <w:sz w:val="22"/>
                <w:szCs w:val="22"/>
              </w:rPr>
              <w:t>i</w:t>
            </w:r>
            <w:r w:rsidRPr="00762218">
              <w:rPr>
                <w:sz w:val="22"/>
                <w:szCs w:val="22"/>
              </w:rPr>
              <w:t>bili</w:t>
            </w:r>
            <w:r>
              <w:rPr>
                <w:sz w:val="22"/>
                <w:szCs w:val="22"/>
              </w:rPr>
              <w:t xml:space="preserve"> per l'</w:t>
            </w:r>
            <w:r w:rsidRPr="00762218">
              <w:rPr>
                <w:sz w:val="22"/>
                <w:szCs w:val="22"/>
              </w:rPr>
              <w:t>anno 2015</w:t>
            </w:r>
          </w:p>
        </w:tc>
      </w:tr>
      <w:tr w:rsidR="001A2925" w:rsidRPr="006E54F5" w:rsidTr="001A2925">
        <w:trPr>
          <w:trHeight w:val="1671"/>
        </w:trPr>
        <w:tc>
          <w:tcPr>
            <w:tcW w:w="2577" w:type="dxa"/>
            <w:vAlign w:val="center"/>
          </w:tcPr>
          <w:p w:rsidR="001A2925" w:rsidRPr="00762218" w:rsidRDefault="00406B38" w:rsidP="002D6FA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30</w:t>
            </w:r>
            <w:r w:rsidR="001A2925" w:rsidRPr="00762218">
              <w:rPr>
                <w:b/>
                <w:bCs/>
                <w:sz w:val="22"/>
                <w:szCs w:val="22"/>
                <w:u w:val="single"/>
              </w:rPr>
              <w:t>/0</w:t>
            </w:r>
            <w:r w:rsidR="001A2925">
              <w:rPr>
                <w:b/>
                <w:bCs/>
                <w:sz w:val="22"/>
                <w:szCs w:val="22"/>
                <w:u w:val="single"/>
              </w:rPr>
              <w:t>5</w:t>
            </w:r>
            <w:r w:rsidR="001A2925" w:rsidRPr="00762218">
              <w:rPr>
                <w:b/>
                <w:bCs/>
                <w:sz w:val="22"/>
                <w:szCs w:val="22"/>
                <w:u w:val="single"/>
              </w:rPr>
              <w:t>/2015</w:t>
            </w:r>
            <w:r w:rsidR="0012502F">
              <w:rPr>
                <w:b/>
                <w:bCs/>
                <w:sz w:val="22"/>
                <w:szCs w:val="22"/>
                <w:u w:val="single"/>
              </w:rPr>
              <w:t xml:space="preserve"> h 13</w:t>
            </w:r>
          </w:p>
        </w:tc>
        <w:tc>
          <w:tcPr>
            <w:tcW w:w="2634" w:type="dxa"/>
            <w:vAlign w:val="center"/>
          </w:tcPr>
          <w:p w:rsidR="001A2925" w:rsidRPr="00C0436E" w:rsidRDefault="001A2925" w:rsidP="001A2925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 stabilire fra </w:t>
            </w:r>
            <w:r w:rsidRPr="00762218">
              <w:rPr>
                <w:bCs/>
                <w:sz w:val="22"/>
                <w:szCs w:val="22"/>
              </w:rPr>
              <w:t>Giugno</w:t>
            </w:r>
            <w:r>
              <w:rPr>
                <w:bCs/>
                <w:sz w:val="22"/>
                <w:szCs w:val="22"/>
              </w:rPr>
              <w:t xml:space="preserve"> 2015 e Dicembre </w:t>
            </w:r>
            <w:r w:rsidRPr="00762218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3828" w:type="dxa"/>
          </w:tcPr>
          <w:p w:rsidR="001A2925" w:rsidRPr="00762218" w:rsidRDefault="001A2925" w:rsidP="00831F07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6221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762218">
              <w:rPr>
                <w:b/>
                <w:bCs/>
                <w:sz w:val="22"/>
                <w:szCs w:val="22"/>
              </w:rPr>
              <w:t xml:space="preserve"> borse di studio </w:t>
            </w:r>
            <w:r w:rsidRPr="00762218">
              <w:rPr>
                <w:sz w:val="22"/>
                <w:szCs w:val="22"/>
              </w:rPr>
              <w:t xml:space="preserve">per svolgere </w:t>
            </w:r>
            <w:r>
              <w:rPr>
                <w:sz w:val="22"/>
                <w:szCs w:val="22"/>
              </w:rPr>
              <w:t>un'</w:t>
            </w:r>
            <w:r w:rsidRPr="00762218">
              <w:rPr>
                <w:sz w:val="22"/>
                <w:szCs w:val="22"/>
              </w:rPr>
              <w:t xml:space="preserve">esperienza di mobilità </w:t>
            </w:r>
          </w:p>
          <w:p w:rsidR="001A2925" w:rsidRPr="00762218" w:rsidRDefault="001A2925" w:rsidP="00831F07">
            <w:pPr>
              <w:pStyle w:val="Default"/>
              <w:spacing w:line="276" w:lineRule="auto"/>
              <w:rPr>
                <w:sz w:val="22"/>
                <w:szCs w:val="22"/>
                <w:highlight w:val="yellow"/>
              </w:rPr>
            </w:pPr>
            <w:r w:rsidRPr="00762218">
              <w:rPr>
                <w:sz w:val="22"/>
                <w:szCs w:val="22"/>
              </w:rPr>
              <w:t xml:space="preserve">di </w:t>
            </w:r>
            <w:r>
              <w:rPr>
                <w:b/>
                <w:sz w:val="22"/>
                <w:szCs w:val="22"/>
              </w:rPr>
              <w:t>7</w:t>
            </w:r>
            <w:r w:rsidRPr="00762218">
              <w:rPr>
                <w:b/>
                <w:sz w:val="22"/>
                <w:szCs w:val="22"/>
              </w:rPr>
              <w:t xml:space="preserve"> giorni</w:t>
            </w:r>
            <w:r w:rsidRPr="00762218">
              <w:rPr>
                <w:sz w:val="22"/>
                <w:szCs w:val="22"/>
              </w:rPr>
              <w:t xml:space="preserve"> presso </w:t>
            </w:r>
            <w:r w:rsidRPr="00762218">
              <w:rPr>
                <w:b/>
                <w:sz w:val="22"/>
                <w:szCs w:val="22"/>
              </w:rPr>
              <w:t>istituti di istruzione e formazione tecnica</w:t>
            </w:r>
            <w:r>
              <w:rPr>
                <w:b/>
                <w:sz w:val="22"/>
                <w:szCs w:val="22"/>
              </w:rPr>
              <w:t xml:space="preserve"> e/o aziende</w:t>
            </w:r>
          </w:p>
        </w:tc>
      </w:tr>
    </w:tbl>
    <w:p w:rsidR="00776316" w:rsidRDefault="00776316" w:rsidP="00776316">
      <w:pPr>
        <w:pStyle w:val="Default"/>
        <w:spacing w:line="276" w:lineRule="auto"/>
        <w:rPr>
          <w:sz w:val="22"/>
          <w:szCs w:val="22"/>
        </w:rPr>
      </w:pPr>
    </w:p>
    <w:p w:rsidR="009D6C7F" w:rsidRDefault="009D6C7F" w:rsidP="00DA291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borse di studio che non saranno assegnate agli aventi titolo che presentino la domanda  in occasione della chiamata</w:t>
      </w:r>
      <w:r w:rsidR="001A2925">
        <w:rPr>
          <w:sz w:val="22"/>
          <w:szCs w:val="22"/>
        </w:rPr>
        <w:t xml:space="preserve"> relativa all’anno 2015</w:t>
      </w:r>
      <w:r>
        <w:rPr>
          <w:sz w:val="22"/>
          <w:szCs w:val="22"/>
        </w:rPr>
        <w:t xml:space="preserve"> rimarranno disponibili per gli interessati a presentare domanda </w:t>
      </w:r>
      <w:r w:rsidR="001A2925">
        <w:rPr>
          <w:sz w:val="22"/>
          <w:szCs w:val="22"/>
        </w:rPr>
        <w:t>nell’anno 2016.</w:t>
      </w:r>
    </w:p>
    <w:p w:rsidR="009D6C7F" w:rsidRDefault="009D6C7F" w:rsidP="00776316">
      <w:pPr>
        <w:pStyle w:val="Default"/>
        <w:spacing w:line="276" w:lineRule="auto"/>
        <w:rPr>
          <w:sz w:val="22"/>
          <w:szCs w:val="22"/>
        </w:rPr>
      </w:pPr>
    </w:p>
    <w:p w:rsidR="009D6C7F" w:rsidRDefault="000340F0" w:rsidP="00DA291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successivo provvedimento di pubblicizzazione</w:t>
      </w:r>
      <w:r w:rsidR="009D6C7F">
        <w:rPr>
          <w:sz w:val="22"/>
          <w:szCs w:val="22"/>
        </w:rPr>
        <w:t xml:space="preserve"> a cura del Consorzio </w:t>
      </w:r>
      <w:r w:rsidR="00972E77">
        <w:rPr>
          <w:sz w:val="22"/>
          <w:szCs w:val="22"/>
        </w:rPr>
        <w:t xml:space="preserve">italiano </w:t>
      </w:r>
      <w:r w:rsidR="009D6C7F">
        <w:rPr>
          <w:sz w:val="22"/>
          <w:szCs w:val="22"/>
        </w:rPr>
        <w:t>di Mobilità</w:t>
      </w:r>
      <w:r>
        <w:rPr>
          <w:sz w:val="22"/>
          <w:szCs w:val="22"/>
        </w:rPr>
        <w:t>, saranno indicate agli interessati  le scadenze per presentare la domanda di mobilità da realizzarsi nel corso del 2016</w:t>
      </w:r>
      <w:r w:rsidR="009D6C7F">
        <w:rPr>
          <w:sz w:val="22"/>
          <w:szCs w:val="22"/>
        </w:rPr>
        <w:t xml:space="preserve">. </w:t>
      </w:r>
    </w:p>
    <w:p w:rsidR="00FE175C" w:rsidRDefault="00FE175C" w:rsidP="00DA2919">
      <w:pPr>
        <w:jc w:val="both"/>
      </w:pPr>
    </w:p>
    <w:p w:rsidR="00D56C2D" w:rsidRDefault="00D56C2D" w:rsidP="00DA2919">
      <w:pPr>
        <w:jc w:val="both"/>
      </w:pPr>
      <w:r>
        <w:lastRenderedPageBreak/>
        <w:t xml:space="preserve">La domanda di candidatura </w:t>
      </w:r>
      <w:r w:rsidR="008C1811">
        <w:t>dovrà essere</w:t>
      </w:r>
      <w:r>
        <w:t xml:space="preserve"> </w:t>
      </w:r>
      <w:r w:rsidRPr="00E35880">
        <w:t xml:space="preserve">consegnata in </w:t>
      </w:r>
      <w:r w:rsidRPr="00E35880">
        <w:rPr>
          <w:bCs/>
        </w:rPr>
        <w:t>forma cartacea</w:t>
      </w:r>
      <w:r w:rsidRPr="00E35880">
        <w:rPr>
          <w:b/>
          <w:bCs/>
        </w:rPr>
        <w:t xml:space="preserve"> entro i</w:t>
      </w:r>
      <w:r w:rsidR="00FE175C" w:rsidRPr="00E35880">
        <w:rPr>
          <w:b/>
          <w:bCs/>
        </w:rPr>
        <w:t>l</w:t>
      </w:r>
      <w:r w:rsidRPr="00E35880">
        <w:rPr>
          <w:b/>
          <w:bCs/>
        </w:rPr>
        <w:t xml:space="preserve"> termin</w:t>
      </w:r>
      <w:r w:rsidR="00FE175C" w:rsidRPr="00E35880">
        <w:rPr>
          <w:b/>
          <w:bCs/>
        </w:rPr>
        <w:t>e</w:t>
      </w:r>
      <w:r w:rsidRPr="00E35880">
        <w:rPr>
          <w:b/>
          <w:bCs/>
        </w:rPr>
        <w:t xml:space="preserve"> di scadenza </w:t>
      </w:r>
      <w:r w:rsidR="00FE175C" w:rsidRPr="00E35880">
        <w:rPr>
          <w:b/>
          <w:bCs/>
        </w:rPr>
        <w:t xml:space="preserve">sopra </w:t>
      </w:r>
      <w:r w:rsidRPr="00E35880">
        <w:rPr>
          <w:b/>
          <w:bCs/>
        </w:rPr>
        <w:t>definit</w:t>
      </w:r>
      <w:r w:rsidR="00FE175C" w:rsidRPr="00E35880">
        <w:rPr>
          <w:b/>
          <w:bCs/>
        </w:rPr>
        <w:t>o</w:t>
      </w:r>
      <w:r w:rsidRPr="00E35880">
        <w:rPr>
          <w:bCs/>
        </w:rPr>
        <w:t xml:space="preserve"> </w:t>
      </w:r>
      <w:r w:rsidR="008C1811" w:rsidRPr="00E35880">
        <w:rPr>
          <w:bCs/>
        </w:rPr>
        <w:t>al Dirigente Scolastico</w:t>
      </w:r>
      <w:r w:rsidR="004B570F" w:rsidRPr="00E35880">
        <w:rPr>
          <w:bCs/>
        </w:rPr>
        <w:t xml:space="preserve"> del proprio istituto di appartenenza,</w:t>
      </w:r>
      <w:r>
        <w:rPr>
          <w:b/>
          <w:bCs/>
        </w:rPr>
        <w:t xml:space="preserve"> </w:t>
      </w:r>
      <w:r>
        <w:t>completa della seguente documentazione:</w:t>
      </w:r>
    </w:p>
    <w:p w:rsidR="00D56C2D" w:rsidRDefault="00D56C2D" w:rsidP="00D56C2D">
      <w:pPr>
        <w:pStyle w:val="Paragrafoelenco"/>
        <w:numPr>
          <w:ilvl w:val="0"/>
          <w:numId w:val="1"/>
        </w:numPr>
      </w:pPr>
      <w:r w:rsidRPr="00D56C2D">
        <w:rPr>
          <w:b/>
        </w:rPr>
        <w:t>Modulo di candidatura</w:t>
      </w:r>
      <w:r>
        <w:t xml:space="preserve"> </w:t>
      </w:r>
      <w:r w:rsidRPr="00D56C2D">
        <w:t xml:space="preserve">[scaricabile come </w:t>
      </w:r>
      <w:r w:rsidRPr="00D56C2D">
        <w:rPr>
          <w:b/>
        </w:rPr>
        <w:t xml:space="preserve">allegato 1 </w:t>
      </w:r>
      <w:r>
        <w:rPr>
          <w:b/>
        </w:rPr>
        <w:t>a</w:t>
      </w:r>
      <w:r w:rsidRPr="00D56C2D">
        <w:rPr>
          <w:b/>
        </w:rPr>
        <w:t>l presente avviso</w:t>
      </w:r>
      <w:r w:rsidRPr="00D56C2D">
        <w:t>]</w:t>
      </w:r>
      <w:r>
        <w:t xml:space="preserve"> compilato e firmato con relativi allegati</w:t>
      </w:r>
    </w:p>
    <w:p w:rsidR="00D56C2D" w:rsidRDefault="00D56C2D" w:rsidP="00D56C2D">
      <w:pPr>
        <w:pStyle w:val="Paragrafoelenco"/>
        <w:numPr>
          <w:ilvl w:val="0"/>
          <w:numId w:val="1"/>
        </w:numPr>
      </w:pPr>
      <w:r w:rsidRPr="00D56C2D">
        <w:rPr>
          <w:b/>
        </w:rPr>
        <w:t>Curriculum vitae</w:t>
      </w:r>
      <w:r>
        <w:t xml:space="preserve"> in formato europeo in italiano </w:t>
      </w:r>
      <w:r w:rsidRPr="008C1BAB">
        <w:t>e in lingua inglese</w:t>
      </w:r>
      <w:r>
        <w:t xml:space="preserve"> (</w:t>
      </w:r>
      <w:r w:rsidRPr="008D4AA7">
        <w:t>modello</w:t>
      </w:r>
      <w:r>
        <w:t xml:space="preserve"> scaricabile da </w:t>
      </w:r>
      <w:hyperlink r:id="rId8" w:history="1">
        <w:r w:rsidRPr="00EA2A30">
          <w:rPr>
            <w:rStyle w:val="Collegamentoipertestuale"/>
          </w:rPr>
          <w:t>https://europass.cedefop.europa.eu/editors/it/cv/compose</w:t>
        </w:r>
      </w:hyperlink>
      <w:r>
        <w:t xml:space="preserve"> )</w:t>
      </w:r>
    </w:p>
    <w:p w:rsidR="00D56C2D" w:rsidRDefault="00D56C2D" w:rsidP="00D56C2D">
      <w:pPr>
        <w:ind w:left="45"/>
        <w:rPr>
          <w:b/>
          <w:bCs/>
        </w:rPr>
      </w:pPr>
      <w:r>
        <w:t xml:space="preserve">La busta contenente tutta la documentazione dovrà riportare la dicitura </w:t>
      </w:r>
      <w:r>
        <w:rPr>
          <w:b/>
          <w:bCs/>
        </w:rPr>
        <w:t>“</w:t>
      </w:r>
      <w:r>
        <w:rPr>
          <w:b/>
          <w:bCs/>
          <w:i/>
          <w:iCs/>
        </w:rPr>
        <w:t xml:space="preserve">Candidatura progetto </w:t>
      </w:r>
      <w:proofErr w:type="spellStart"/>
      <w:r>
        <w:rPr>
          <w:b/>
          <w:bCs/>
          <w:i/>
          <w:iCs/>
        </w:rPr>
        <w:t>Erasmus</w:t>
      </w:r>
      <w:proofErr w:type="spellEnd"/>
      <w:r>
        <w:rPr>
          <w:b/>
          <w:bCs/>
          <w:i/>
          <w:iCs/>
        </w:rPr>
        <w:t xml:space="preserve"> + -  </w:t>
      </w:r>
      <w:proofErr w:type="spellStart"/>
      <w:r>
        <w:rPr>
          <w:b/>
          <w:bCs/>
          <w:i/>
          <w:iCs/>
        </w:rPr>
        <w:t>Movet</w:t>
      </w:r>
      <w:proofErr w:type="spellEnd"/>
      <w:r>
        <w:rPr>
          <w:b/>
          <w:bCs/>
          <w:i/>
          <w:iCs/>
        </w:rPr>
        <w:t xml:space="preserve"> Fast</w:t>
      </w:r>
      <w:r w:rsidR="00BF68A3">
        <w:rPr>
          <w:b/>
          <w:bCs/>
          <w:i/>
          <w:iCs/>
        </w:rPr>
        <w:t>, Mobilità Docenti</w:t>
      </w:r>
      <w:r>
        <w:rPr>
          <w:b/>
          <w:bCs/>
          <w:i/>
          <w:iCs/>
        </w:rPr>
        <w:t>”</w:t>
      </w:r>
    </w:p>
    <w:p w:rsidR="00A3250F" w:rsidRDefault="00A3250F" w:rsidP="00776316">
      <w:pPr>
        <w:pStyle w:val="Default"/>
        <w:rPr>
          <w:sz w:val="22"/>
          <w:szCs w:val="22"/>
          <w:u w:val="single"/>
        </w:rPr>
      </w:pPr>
    </w:p>
    <w:p w:rsidR="00CD55C2" w:rsidRDefault="00CD55C2" w:rsidP="00203671">
      <w:pPr>
        <w:pStyle w:val="Default"/>
        <w:rPr>
          <w:sz w:val="22"/>
          <w:szCs w:val="22"/>
        </w:rPr>
      </w:pPr>
    </w:p>
    <w:p w:rsidR="00A001C9" w:rsidRDefault="00A001C9" w:rsidP="004F3A93">
      <w:pPr>
        <w:pStyle w:val="Default"/>
        <w:jc w:val="center"/>
        <w:rPr>
          <w:b/>
          <w:bCs/>
          <w:sz w:val="22"/>
          <w:szCs w:val="22"/>
        </w:rPr>
      </w:pPr>
      <w:r w:rsidRPr="00773751">
        <w:rPr>
          <w:b/>
          <w:bCs/>
          <w:sz w:val="22"/>
          <w:szCs w:val="22"/>
        </w:rPr>
        <w:t xml:space="preserve">Art. </w:t>
      </w:r>
      <w:r w:rsidR="0086498E">
        <w:rPr>
          <w:b/>
          <w:bCs/>
          <w:sz w:val="22"/>
          <w:szCs w:val="22"/>
        </w:rPr>
        <w:t>5</w:t>
      </w:r>
      <w:r w:rsidRPr="00773751">
        <w:rPr>
          <w:b/>
          <w:bCs/>
          <w:sz w:val="22"/>
          <w:szCs w:val="22"/>
        </w:rPr>
        <w:t xml:space="preserve"> REQUISITI PER L’AMMISSIONE</w:t>
      </w:r>
    </w:p>
    <w:p w:rsidR="00DE78D9" w:rsidRDefault="00DE78D9" w:rsidP="00A001C9">
      <w:pPr>
        <w:pStyle w:val="Default"/>
        <w:rPr>
          <w:sz w:val="22"/>
          <w:szCs w:val="22"/>
        </w:rPr>
      </w:pPr>
    </w:p>
    <w:p w:rsidR="007677C6" w:rsidRPr="007677C6" w:rsidRDefault="007677C6" w:rsidP="00A001C9">
      <w:pPr>
        <w:pStyle w:val="Default"/>
        <w:rPr>
          <w:b/>
          <w:sz w:val="22"/>
          <w:szCs w:val="22"/>
        </w:rPr>
      </w:pPr>
      <w:r w:rsidRPr="007677C6">
        <w:rPr>
          <w:b/>
          <w:sz w:val="22"/>
          <w:szCs w:val="22"/>
        </w:rPr>
        <w:t>a) Requisiti formali</w:t>
      </w:r>
    </w:p>
    <w:p w:rsidR="00E35880" w:rsidRDefault="00E35880" w:rsidP="00A001C9">
      <w:pPr>
        <w:pStyle w:val="Default"/>
        <w:rPr>
          <w:sz w:val="22"/>
          <w:szCs w:val="22"/>
        </w:rPr>
      </w:pPr>
    </w:p>
    <w:p w:rsidR="00A001C9" w:rsidRDefault="00532497" w:rsidP="00A001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E35880">
        <w:rPr>
          <w:sz w:val="22"/>
          <w:szCs w:val="22"/>
        </w:rPr>
        <w:t>uò</w:t>
      </w:r>
      <w:r>
        <w:rPr>
          <w:sz w:val="22"/>
          <w:szCs w:val="22"/>
        </w:rPr>
        <w:t xml:space="preserve"> candidarsi per svolgere </w:t>
      </w:r>
      <w:r w:rsidR="00694422">
        <w:rPr>
          <w:sz w:val="22"/>
          <w:szCs w:val="22"/>
        </w:rPr>
        <w:t xml:space="preserve">l’esperienza di mobilità </w:t>
      </w:r>
      <w:r w:rsidR="00E35880">
        <w:rPr>
          <w:sz w:val="22"/>
          <w:szCs w:val="22"/>
        </w:rPr>
        <w:t>all’estero utile per l’aggiornam</w:t>
      </w:r>
      <w:r w:rsidR="00694422">
        <w:rPr>
          <w:sz w:val="22"/>
          <w:szCs w:val="22"/>
        </w:rPr>
        <w:t>ento</w:t>
      </w:r>
      <w:r w:rsidR="00E35880">
        <w:rPr>
          <w:sz w:val="22"/>
          <w:szCs w:val="22"/>
        </w:rPr>
        <w:t xml:space="preserve"> professionale</w:t>
      </w:r>
      <w:r>
        <w:rPr>
          <w:sz w:val="22"/>
          <w:szCs w:val="22"/>
        </w:rPr>
        <w:t>:</w:t>
      </w:r>
    </w:p>
    <w:p w:rsidR="00523F41" w:rsidRDefault="00523F41" w:rsidP="00A001C9">
      <w:pPr>
        <w:pStyle w:val="Default"/>
        <w:rPr>
          <w:sz w:val="22"/>
          <w:szCs w:val="22"/>
        </w:rPr>
      </w:pPr>
    </w:p>
    <w:p w:rsidR="00811348" w:rsidRPr="00811348" w:rsidRDefault="00811348" w:rsidP="00811348">
      <w:pPr>
        <w:pStyle w:val="Default"/>
        <w:numPr>
          <w:ilvl w:val="0"/>
          <w:numId w:val="16"/>
        </w:numPr>
        <w:rPr>
          <w:sz w:val="22"/>
          <w:szCs w:val="22"/>
        </w:rPr>
      </w:pPr>
      <w:r w:rsidRPr="00811348">
        <w:rPr>
          <w:sz w:val="22"/>
          <w:szCs w:val="22"/>
        </w:rPr>
        <w:t>Docenti</w:t>
      </w:r>
      <w:r w:rsidR="00E35880" w:rsidRPr="00811348">
        <w:rPr>
          <w:sz w:val="22"/>
          <w:szCs w:val="22"/>
        </w:rPr>
        <w:t xml:space="preserve"> </w:t>
      </w:r>
      <w:r w:rsidRPr="00811348">
        <w:rPr>
          <w:sz w:val="22"/>
          <w:szCs w:val="22"/>
        </w:rPr>
        <w:t xml:space="preserve">di ruolo presso uno degli Istituti </w:t>
      </w:r>
      <w:proofErr w:type="spellStart"/>
      <w:r w:rsidRPr="00811348">
        <w:rPr>
          <w:sz w:val="22"/>
          <w:szCs w:val="22"/>
        </w:rPr>
        <w:t>sending</w:t>
      </w:r>
      <w:proofErr w:type="spellEnd"/>
      <w:r w:rsidRPr="00811348">
        <w:rPr>
          <w:sz w:val="22"/>
          <w:szCs w:val="22"/>
        </w:rPr>
        <w:t xml:space="preserve"> di seguito elencati, i quali non abbiano richiesto il trasferimento ad altro istituto per l'anno scolastico 2015-2016:</w:t>
      </w:r>
      <w:r w:rsidRPr="00811348">
        <w:rPr>
          <w:sz w:val="22"/>
          <w:szCs w:val="22"/>
        </w:rPr>
        <w:br/>
      </w:r>
    </w:p>
    <w:p w:rsidR="00523F41" w:rsidRPr="00523F41" w:rsidRDefault="00523F41" w:rsidP="00523F41">
      <w:pPr>
        <w:pStyle w:val="Default"/>
        <w:ind w:left="360"/>
        <w:rPr>
          <w:b/>
          <w:bCs/>
          <w:i/>
          <w:color w:val="FF0000"/>
          <w:sz w:val="22"/>
          <w:szCs w:val="22"/>
        </w:rPr>
      </w:pPr>
    </w:p>
    <w:p w:rsidR="00145BAB" w:rsidRDefault="004A569E" w:rsidP="004B3585">
      <w:pPr>
        <w:pStyle w:val="Default"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>- IISS</w:t>
      </w:r>
      <w:r w:rsidR="00145BAB">
        <w:rPr>
          <w:bCs/>
          <w:sz w:val="22"/>
          <w:szCs w:val="22"/>
        </w:rPr>
        <w:t xml:space="preserve"> </w:t>
      </w:r>
      <w:r w:rsidR="0093769C">
        <w:rPr>
          <w:bCs/>
          <w:sz w:val="22"/>
          <w:szCs w:val="22"/>
        </w:rPr>
        <w:t>"</w:t>
      </w:r>
      <w:proofErr w:type="spellStart"/>
      <w:r w:rsidR="00145BAB">
        <w:rPr>
          <w:bCs/>
          <w:sz w:val="22"/>
          <w:szCs w:val="22"/>
        </w:rPr>
        <w:t>Berenini</w:t>
      </w:r>
      <w:proofErr w:type="spellEnd"/>
      <w:r w:rsidR="0093769C">
        <w:rPr>
          <w:bCs/>
          <w:sz w:val="22"/>
          <w:szCs w:val="22"/>
        </w:rPr>
        <w:t>"</w:t>
      </w:r>
      <w:r w:rsidR="00145BAB">
        <w:rPr>
          <w:bCs/>
          <w:sz w:val="22"/>
          <w:szCs w:val="22"/>
        </w:rPr>
        <w:t xml:space="preserve"> di Fidenza (PR)</w:t>
      </w:r>
    </w:p>
    <w:p w:rsidR="004A569E" w:rsidRDefault="00145BAB" w:rsidP="004B3585">
      <w:pPr>
        <w:pStyle w:val="Default"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4A569E">
        <w:rPr>
          <w:bCs/>
          <w:sz w:val="22"/>
          <w:szCs w:val="22"/>
        </w:rPr>
        <w:t xml:space="preserve"> IISS </w:t>
      </w:r>
      <w:r w:rsidR="0093769C">
        <w:rPr>
          <w:bCs/>
          <w:sz w:val="22"/>
          <w:szCs w:val="22"/>
        </w:rPr>
        <w:t>"</w:t>
      </w:r>
      <w:r w:rsidR="004A569E">
        <w:rPr>
          <w:bCs/>
          <w:sz w:val="22"/>
          <w:szCs w:val="22"/>
        </w:rPr>
        <w:t>Gadda</w:t>
      </w:r>
      <w:r w:rsidR="0093769C">
        <w:rPr>
          <w:bCs/>
          <w:sz w:val="22"/>
          <w:szCs w:val="22"/>
        </w:rPr>
        <w:t>"</w:t>
      </w:r>
      <w:r w:rsidR="004A569E">
        <w:rPr>
          <w:bCs/>
          <w:sz w:val="22"/>
          <w:szCs w:val="22"/>
        </w:rPr>
        <w:t xml:space="preserve"> di </w:t>
      </w:r>
      <w:proofErr w:type="spellStart"/>
      <w:r w:rsidR="004A569E">
        <w:rPr>
          <w:bCs/>
          <w:sz w:val="22"/>
          <w:szCs w:val="22"/>
        </w:rPr>
        <w:t>Fornovo</w:t>
      </w:r>
      <w:proofErr w:type="spellEnd"/>
      <w:r w:rsidR="004A56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(PR)</w:t>
      </w:r>
    </w:p>
    <w:p w:rsidR="008D4AA7" w:rsidRDefault="008D4AA7" w:rsidP="004B3585">
      <w:pPr>
        <w:pStyle w:val="Default"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145BAB">
        <w:rPr>
          <w:bCs/>
          <w:sz w:val="22"/>
          <w:szCs w:val="22"/>
        </w:rPr>
        <w:t xml:space="preserve">IISS </w:t>
      </w:r>
      <w:r>
        <w:rPr>
          <w:bCs/>
          <w:sz w:val="22"/>
          <w:szCs w:val="22"/>
        </w:rPr>
        <w:t xml:space="preserve"> </w:t>
      </w:r>
      <w:r w:rsidR="0093769C">
        <w:rPr>
          <w:bCs/>
          <w:sz w:val="22"/>
          <w:szCs w:val="22"/>
        </w:rPr>
        <w:t>"</w:t>
      </w:r>
      <w:r>
        <w:rPr>
          <w:bCs/>
          <w:sz w:val="22"/>
          <w:szCs w:val="22"/>
        </w:rPr>
        <w:t>Ferrari</w:t>
      </w:r>
      <w:r w:rsidR="0093769C">
        <w:rPr>
          <w:bCs/>
          <w:sz w:val="22"/>
          <w:szCs w:val="22"/>
        </w:rPr>
        <w:t>"</w:t>
      </w:r>
      <w:r>
        <w:rPr>
          <w:bCs/>
          <w:sz w:val="22"/>
          <w:szCs w:val="22"/>
        </w:rPr>
        <w:t xml:space="preserve"> di Maranello </w:t>
      </w:r>
      <w:r w:rsidR="00145BAB">
        <w:rPr>
          <w:bCs/>
          <w:sz w:val="22"/>
          <w:szCs w:val="22"/>
        </w:rPr>
        <w:t>(MO)</w:t>
      </w:r>
    </w:p>
    <w:p w:rsidR="007B1128" w:rsidRDefault="007B1128" w:rsidP="004B3585">
      <w:pPr>
        <w:pStyle w:val="Default"/>
        <w:spacing w:after="152"/>
        <w:rPr>
          <w:bCs/>
          <w:sz w:val="22"/>
          <w:szCs w:val="22"/>
        </w:rPr>
      </w:pPr>
    </w:p>
    <w:p w:rsidR="00811348" w:rsidRDefault="00811348" w:rsidP="004B3585">
      <w:pPr>
        <w:pStyle w:val="Default"/>
        <w:spacing w:after="152"/>
        <w:rPr>
          <w:b/>
          <w:bCs/>
          <w:sz w:val="22"/>
          <w:szCs w:val="22"/>
        </w:rPr>
      </w:pPr>
    </w:p>
    <w:p w:rsidR="00F34DAD" w:rsidRPr="007B1128" w:rsidRDefault="00F34DAD" w:rsidP="004B3585">
      <w:pPr>
        <w:pStyle w:val="Default"/>
        <w:spacing w:after="152"/>
        <w:rPr>
          <w:bCs/>
          <w:sz w:val="22"/>
          <w:szCs w:val="22"/>
        </w:rPr>
      </w:pPr>
    </w:p>
    <w:p w:rsidR="00145BAB" w:rsidRPr="007677C6" w:rsidRDefault="007677C6" w:rsidP="004B3585">
      <w:pPr>
        <w:pStyle w:val="Default"/>
        <w:spacing w:after="152"/>
        <w:rPr>
          <w:b/>
          <w:bCs/>
          <w:sz w:val="22"/>
          <w:szCs w:val="22"/>
        </w:rPr>
      </w:pPr>
      <w:r w:rsidRPr="007677C6">
        <w:rPr>
          <w:b/>
          <w:bCs/>
          <w:sz w:val="22"/>
          <w:szCs w:val="22"/>
        </w:rPr>
        <w:t xml:space="preserve">b) Requisiti </w:t>
      </w:r>
      <w:r w:rsidR="009B465F">
        <w:rPr>
          <w:b/>
          <w:bCs/>
          <w:sz w:val="22"/>
          <w:szCs w:val="22"/>
        </w:rPr>
        <w:t xml:space="preserve">di </w:t>
      </w:r>
      <w:r w:rsidRPr="007677C6">
        <w:rPr>
          <w:b/>
          <w:bCs/>
          <w:sz w:val="22"/>
          <w:szCs w:val="22"/>
        </w:rPr>
        <w:t>competenz</w:t>
      </w:r>
      <w:r w:rsidR="009B465F">
        <w:rPr>
          <w:b/>
          <w:bCs/>
          <w:sz w:val="22"/>
          <w:szCs w:val="22"/>
        </w:rPr>
        <w:t>a</w:t>
      </w:r>
      <w:r w:rsidRPr="007677C6">
        <w:rPr>
          <w:b/>
          <w:bCs/>
          <w:sz w:val="22"/>
          <w:szCs w:val="22"/>
        </w:rPr>
        <w:t xml:space="preserve"> linguistic</w:t>
      </w:r>
      <w:r w:rsidR="009B465F">
        <w:rPr>
          <w:b/>
          <w:bCs/>
          <w:sz w:val="22"/>
          <w:szCs w:val="22"/>
        </w:rPr>
        <w:t>a</w:t>
      </w:r>
    </w:p>
    <w:p w:rsidR="004B570F" w:rsidRDefault="004B3585" w:rsidP="004B570F">
      <w:pPr>
        <w:ind w:left="720"/>
        <w:jc w:val="both"/>
        <w:rPr>
          <w:i/>
        </w:rPr>
      </w:pPr>
      <w:r>
        <w:rPr>
          <w:bCs/>
        </w:rPr>
        <w:t xml:space="preserve">I candidati dovranno </w:t>
      </w:r>
      <w:r w:rsidR="004015FC">
        <w:rPr>
          <w:bCs/>
        </w:rPr>
        <w:t>possedere competenze</w:t>
      </w:r>
      <w:r w:rsidR="0053616B">
        <w:t xml:space="preserve"> </w:t>
      </w:r>
      <w:r w:rsidR="004015FC">
        <w:t>di lingua</w:t>
      </w:r>
      <w:r w:rsidR="00DC46DD">
        <w:t xml:space="preserve"> inglese s</w:t>
      </w:r>
      <w:r>
        <w:t xml:space="preserve">critta e parlata </w:t>
      </w:r>
      <w:r w:rsidR="004015FC" w:rsidRPr="004015FC">
        <w:t xml:space="preserve">pari al </w:t>
      </w:r>
      <w:r w:rsidR="004015FC" w:rsidRPr="004015FC">
        <w:rPr>
          <w:b/>
        </w:rPr>
        <w:t>livello B</w:t>
      </w:r>
      <w:r w:rsidR="008C1811">
        <w:rPr>
          <w:b/>
        </w:rPr>
        <w:t>2</w:t>
      </w:r>
      <w:r w:rsidR="008C1BAB" w:rsidRPr="004015FC">
        <w:rPr>
          <w:b/>
        </w:rPr>
        <w:t xml:space="preserve"> </w:t>
      </w:r>
      <w:r w:rsidR="004015FC" w:rsidRPr="004015FC">
        <w:rPr>
          <w:b/>
        </w:rPr>
        <w:t>del Quadro comune europeo di riferimento per la conoscenza delle lingue</w:t>
      </w:r>
      <w:r w:rsidR="004015FC">
        <w:t xml:space="preserve"> e dovranno dimostrare un livello di autonomia che consenta loro di</w:t>
      </w:r>
      <w:r w:rsidR="004B570F">
        <w:t xml:space="preserve">: </w:t>
      </w:r>
      <w:r w:rsidR="004B570F" w:rsidRPr="004B570F">
        <w:rPr>
          <w:i/>
        </w:rPr>
        <w:t>Comprende</w:t>
      </w:r>
      <w:r w:rsidR="004B570F">
        <w:rPr>
          <w:i/>
        </w:rPr>
        <w:t>re</w:t>
      </w:r>
      <w:r w:rsidR="004B570F" w:rsidRPr="004B570F">
        <w:rPr>
          <w:i/>
        </w:rPr>
        <w:t xml:space="preserve"> le idee principali di testi complessi su argomenti sia concreti che astratti, comprende</w:t>
      </w:r>
      <w:r w:rsidR="004B570F">
        <w:rPr>
          <w:i/>
        </w:rPr>
        <w:t>re</w:t>
      </w:r>
      <w:r w:rsidR="004B570F" w:rsidRPr="004B570F">
        <w:rPr>
          <w:i/>
        </w:rPr>
        <w:t xml:space="preserve"> le discussioni tecniche sul proprio campo di specializzazione. </w:t>
      </w:r>
      <w:r w:rsidR="004B570F">
        <w:rPr>
          <w:i/>
        </w:rPr>
        <w:t>Essere</w:t>
      </w:r>
      <w:r w:rsidR="004B570F" w:rsidRPr="004B570F">
        <w:rPr>
          <w:i/>
        </w:rPr>
        <w:t xml:space="preserve"> in grado di interagire con una certa scioltezza e spontaneità che rendono possibile un'interazione naturale con i parlanti nativi senza sforzo per l'interlocutore. Sa</w:t>
      </w:r>
      <w:r w:rsidR="004B570F">
        <w:rPr>
          <w:i/>
        </w:rPr>
        <w:t>per</w:t>
      </w:r>
      <w:r w:rsidR="004B570F" w:rsidRPr="004B570F">
        <w:rPr>
          <w:i/>
        </w:rPr>
        <w:t xml:space="preserve"> produrre un testo chiaro e dettagliato su un'ampia gamma di argomenti e spiegare un punto di vista su un argomento fornendo i pro e i contro delle varie opzioni.</w:t>
      </w:r>
    </w:p>
    <w:p w:rsidR="00E35880" w:rsidRPr="004B570F" w:rsidRDefault="00E35880" w:rsidP="004B570F">
      <w:pPr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7E6EA5" w:rsidRPr="002B2C15" w:rsidRDefault="004015FC" w:rsidP="002B2C15">
      <w:pPr>
        <w:pStyle w:val="Default"/>
        <w:spacing w:after="152"/>
        <w:jc w:val="both"/>
        <w:rPr>
          <w:i/>
          <w:sz w:val="22"/>
          <w:szCs w:val="22"/>
        </w:rPr>
      </w:pPr>
      <w:r w:rsidRPr="008C1811">
        <w:rPr>
          <w:i/>
          <w:sz w:val="22"/>
          <w:szCs w:val="22"/>
          <w:highlight w:val="yellow"/>
        </w:rPr>
        <w:t xml:space="preserve"> </w:t>
      </w:r>
    </w:p>
    <w:p w:rsidR="00145BAB" w:rsidRDefault="004B3585" w:rsidP="004F3A93">
      <w:pPr>
        <w:pStyle w:val="Default"/>
        <w:spacing w:after="152"/>
        <w:jc w:val="center"/>
      </w:pPr>
      <w:r>
        <w:rPr>
          <w:b/>
          <w:bCs/>
          <w:sz w:val="22"/>
          <w:szCs w:val="22"/>
        </w:rPr>
        <w:lastRenderedPageBreak/>
        <w:t>Art.</w:t>
      </w:r>
      <w:r w:rsidR="0086498E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POSTI DISPONIBILI</w:t>
      </w:r>
      <w:r w:rsidR="007010E3">
        <w:rPr>
          <w:b/>
          <w:bCs/>
          <w:sz w:val="22"/>
          <w:szCs w:val="22"/>
        </w:rPr>
        <w:t xml:space="preserve"> PER CIASCUN ISTITUTO SENDING</w:t>
      </w:r>
    </w:p>
    <w:p w:rsidR="00F34DAD" w:rsidRDefault="007A4D12" w:rsidP="007A4D12">
      <w:pPr>
        <w:pStyle w:val="Default"/>
        <w:spacing w:after="15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Al fine di garantire un'equa distribuzione dell'</w:t>
      </w:r>
      <w:r w:rsidR="00F34DAD" w:rsidRPr="007B1128">
        <w:rPr>
          <w:bCs/>
          <w:sz w:val="22"/>
          <w:szCs w:val="22"/>
        </w:rPr>
        <w:t xml:space="preserve">opportunità </w:t>
      </w:r>
      <w:r w:rsidR="004B570F">
        <w:rPr>
          <w:bCs/>
          <w:sz w:val="22"/>
          <w:szCs w:val="22"/>
        </w:rPr>
        <w:t xml:space="preserve">fra </w:t>
      </w:r>
      <w:r w:rsidR="00E35880">
        <w:rPr>
          <w:bCs/>
          <w:sz w:val="22"/>
          <w:szCs w:val="22"/>
        </w:rPr>
        <w:t>gli istituti “</w:t>
      </w:r>
      <w:proofErr w:type="spellStart"/>
      <w:r w:rsidR="00E35880">
        <w:rPr>
          <w:bCs/>
          <w:sz w:val="22"/>
          <w:szCs w:val="22"/>
        </w:rPr>
        <w:t>sending</w:t>
      </w:r>
      <w:proofErr w:type="spellEnd"/>
      <w:r w:rsidR="00E35880">
        <w:rPr>
          <w:bCs/>
          <w:sz w:val="22"/>
          <w:szCs w:val="22"/>
        </w:rPr>
        <w:t>” (art. 2) per l’annualità 2015</w:t>
      </w:r>
      <w:r w:rsidR="00F34DAD">
        <w:rPr>
          <w:bCs/>
          <w:sz w:val="22"/>
          <w:szCs w:val="22"/>
        </w:rPr>
        <w:t xml:space="preserve"> di realizzazione del progetto, le </w:t>
      </w:r>
      <w:r w:rsidR="004B570F">
        <w:rPr>
          <w:bCs/>
          <w:sz w:val="22"/>
          <w:szCs w:val="22"/>
        </w:rPr>
        <w:t>15</w:t>
      </w:r>
      <w:r w:rsidR="00F34DAD">
        <w:rPr>
          <w:bCs/>
          <w:sz w:val="22"/>
          <w:szCs w:val="22"/>
        </w:rPr>
        <w:t xml:space="preserve"> borse complessive (cfr. Art. </w:t>
      </w:r>
      <w:r w:rsidR="002A10EE">
        <w:rPr>
          <w:bCs/>
          <w:sz w:val="22"/>
          <w:szCs w:val="22"/>
        </w:rPr>
        <w:t>4</w:t>
      </w:r>
      <w:r w:rsidR="00F34DAD" w:rsidRPr="00E35880">
        <w:rPr>
          <w:bCs/>
          <w:sz w:val="22"/>
          <w:szCs w:val="22"/>
        </w:rPr>
        <w:t>) sono rese disponibili con</w:t>
      </w:r>
      <w:r w:rsidR="00F34DAD">
        <w:rPr>
          <w:bCs/>
          <w:sz w:val="22"/>
          <w:szCs w:val="22"/>
        </w:rPr>
        <w:t xml:space="preserve"> le seguenti riserve di quota</w:t>
      </w:r>
      <w:r>
        <w:rPr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7010E3" w:rsidRPr="00057824" w:rsidTr="00762218">
        <w:tc>
          <w:tcPr>
            <w:tcW w:w="2444" w:type="dxa"/>
          </w:tcPr>
          <w:p w:rsidR="007010E3" w:rsidRPr="00057824" w:rsidRDefault="007010E3" w:rsidP="00762218">
            <w:pPr>
              <w:pStyle w:val="Default"/>
              <w:spacing w:after="152"/>
              <w:rPr>
                <w:b/>
                <w:i/>
              </w:rPr>
            </w:pPr>
            <w:r w:rsidRPr="00057824">
              <w:rPr>
                <w:b/>
                <w:i/>
              </w:rPr>
              <w:t>Tipo di mobilità prevista</w:t>
            </w:r>
          </w:p>
        </w:tc>
        <w:tc>
          <w:tcPr>
            <w:tcW w:w="2444" w:type="dxa"/>
          </w:tcPr>
          <w:p w:rsidR="007010E3" w:rsidRPr="00057824" w:rsidRDefault="007010E3" w:rsidP="00762218">
            <w:pPr>
              <w:pStyle w:val="Default"/>
              <w:spacing w:after="152"/>
              <w:rPr>
                <w:b/>
                <w:i/>
              </w:rPr>
            </w:pPr>
            <w:r w:rsidRPr="00057824">
              <w:rPr>
                <w:b/>
                <w:i/>
              </w:rPr>
              <w:t>Di cui posti riservati a IISS Gadda</w:t>
            </w:r>
          </w:p>
        </w:tc>
        <w:tc>
          <w:tcPr>
            <w:tcW w:w="2445" w:type="dxa"/>
          </w:tcPr>
          <w:p w:rsidR="007010E3" w:rsidRPr="00057824" w:rsidRDefault="007010E3" w:rsidP="00762218">
            <w:pPr>
              <w:pStyle w:val="Default"/>
              <w:spacing w:after="152"/>
              <w:rPr>
                <w:b/>
                <w:i/>
              </w:rPr>
            </w:pPr>
            <w:r w:rsidRPr="00057824">
              <w:rPr>
                <w:b/>
                <w:i/>
              </w:rPr>
              <w:t>Di cui posti riservati a IISS Berenini</w:t>
            </w:r>
          </w:p>
        </w:tc>
        <w:tc>
          <w:tcPr>
            <w:tcW w:w="2445" w:type="dxa"/>
          </w:tcPr>
          <w:p w:rsidR="007010E3" w:rsidRPr="00057824" w:rsidRDefault="007010E3" w:rsidP="00762218">
            <w:pPr>
              <w:pStyle w:val="Default"/>
              <w:spacing w:after="152"/>
              <w:rPr>
                <w:b/>
                <w:i/>
              </w:rPr>
            </w:pPr>
            <w:r w:rsidRPr="00057824">
              <w:rPr>
                <w:b/>
                <w:i/>
              </w:rPr>
              <w:t>Di cui posti riservati a IISS Ferrari</w:t>
            </w:r>
          </w:p>
        </w:tc>
      </w:tr>
      <w:tr w:rsidR="007010E3" w:rsidTr="00762218">
        <w:tc>
          <w:tcPr>
            <w:tcW w:w="2444" w:type="dxa"/>
          </w:tcPr>
          <w:p w:rsidR="007010E3" w:rsidRPr="00057824" w:rsidRDefault="004B570F" w:rsidP="004B570F">
            <w:pPr>
              <w:pStyle w:val="Default"/>
              <w:spacing w:after="152"/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DA7950" w:rsidRPr="00057824">
              <w:rPr>
                <w:b/>
                <w:bCs/>
                <w:sz w:val="22"/>
                <w:szCs w:val="22"/>
              </w:rPr>
              <w:t xml:space="preserve"> borse di studio </w:t>
            </w:r>
            <w:r w:rsidR="00DA7950" w:rsidRPr="00057824">
              <w:rPr>
                <w:sz w:val="22"/>
                <w:szCs w:val="22"/>
              </w:rPr>
              <w:t>per svolgere un</w:t>
            </w:r>
            <w:r w:rsidR="007A4D12">
              <w:rPr>
                <w:sz w:val="22"/>
                <w:szCs w:val="22"/>
              </w:rPr>
              <w:t>'</w:t>
            </w:r>
            <w:r w:rsidR="00DA7950" w:rsidRPr="00057824">
              <w:rPr>
                <w:sz w:val="22"/>
                <w:szCs w:val="22"/>
              </w:rPr>
              <w:t xml:space="preserve">esperienza di mobilità di </w:t>
            </w:r>
            <w:r>
              <w:rPr>
                <w:b/>
                <w:sz w:val="22"/>
                <w:szCs w:val="22"/>
              </w:rPr>
              <w:t>7</w:t>
            </w:r>
            <w:r w:rsidR="00DA7950" w:rsidRPr="00057824">
              <w:rPr>
                <w:b/>
                <w:sz w:val="22"/>
                <w:szCs w:val="22"/>
              </w:rPr>
              <w:t xml:space="preserve"> giorni</w:t>
            </w:r>
            <w:r w:rsidR="00DA7950" w:rsidRPr="00057824">
              <w:rPr>
                <w:sz w:val="22"/>
                <w:szCs w:val="22"/>
              </w:rPr>
              <w:t xml:space="preserve"> presso </w:t>
            </w:r>
            <w:r w:rsidR="00DA7950" w:rsidRPr="00057824">
              <w:rPr>
                <w:b/>
                <w:sz w:val="22"/>
                <w:szCs w:val="22"/>
              </w:rPr>
              <w:t>istituti di istruzione e</w:t>
            </w:r>
            <w:r w:rsidR="00057824">
              <w:rPr>
                <w:b/>
                <w:sz w:val="22"/>
                <w:szCs w:val="22"/>
              </w:rPr>
              <w:t>/o</w:t>
            </w:r>
            <w:r w:rsidR="00DA7950" w:rsidRPr="00057824">
              <w:rPr>
                <w:b/>
                <w:sz w:val="22"/>
                <w:szCs w:val="22"/>
              </w:rPr>
              <w:t xml:space="preserve"> formazione tecnica</w:t>
            </w:r>
            <w:r w:rsidR="00425263" w:rsidRPr="00057824">
              <w:rPr>
                <w:b/>
                <w:sz w:val="22"/>
                <w:szCs w:val="22"/>
              </w:rPr>
              <w:t xml:space="preserve"> o aziende</w:t>
            </w:r>
          </w:p>
        </w:tc>
        <w:tc>
          <w:tcPr>
            <w:tcW w:w="2444" w:type="dxa"/>
            <w:vAlign w:val="center"/>
          </w:tcPr>
          <w:p w:rsidR="007010E3" w:rsidRPr="00057824" w:rsidRDefault="004B570F" w:rsidP="00762218">
            <w:pPr>
              <w:pStyle w:val="Default"/>
              <w:spacing w:after="15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445" w:type="dxa"/>
            <w:vAlign w:val="center"/>
          </w:tcPr>
          <w:p w:rsidR="007010E3" w:rsidRPr="00057824" w:rsidRDefault="004B570F" w:rsidP="00762218">
            <w:pPr>
              <w:pStyle w:val="Default"/>
              <w:spacing w:after="15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445" w:type="dxa"/>
            <w:vAlign w:val="center"/>
          </w:tcPr>
          <w:p w:rsidR="007010E3" w:rsidRPr="00057824" w:rsidRDefault="004B570F" w:rsidP="00762218">
            <w:pPr>
              <w:pStyle w:val="Default"/>
              <w:spacing w:after="152"/>
              <w:jc w:val="center"/>
            </w:pPr>
            <w:r>
              <w:rPr>
                <w:b/>
              </w:rPr>
              <w:t>5</w:t>
            </w:r>
          </w:p>
        </w:tc>
      </w:tr>
    </w:tbl>
    <w:p w:rsidR="00F34DAD" w:rsidRDefault="00F34DAD" w:rsidP="00DC46DD">
      <w:pPr>
        <w:pStyle w:val="Default"/>
        <w:spacing w:after="152"/>
      </w:pPr>
    </w:p>
    <w:p w:rsidR="00E35880" w:rsidRPr="00E35880" w:rsidRDefault="00C10C36" w:rsidP="00C10C36">
      <w:pPr>
        <w:pStyle w:val="Default"/>
        <w:spacing w:after="152"/>
        <w:jc w:val="both"/>
        <w:rPr>
          <w:bCs/>
          <w:sz w:val="22"/>
          <w:szCs w:val="22"/>
        </w:rPr>
      </w:pPr>
      <w:r w:rsidRPr="00E35880">
        <w:rPr>
          <w:bCs/>
          <w:sz w:val="22"/>
          <w:szCs w:val="22"/>
        </w:rPr>
        <w:t>Nel caso in cui</w:t>
      </w:r>
      <w:r w:rsidR="00E35880" w:rsidRPr="00E35880">
        <w:rPr>
          <w:bCs/>
          <w:sz w:val="22"/>
          <w:szCs w:val="22"/>
        </w:rPr>
        <w:t xml:space="preserve"> non risultino esaurite le riserve di quota di uno o più istituti, sarà possibile attingere alle altre graduatorie a scorrimento, per l’assegnazione di tutte le borse di studio disponibili nel rispetto dell’ordine di punteggio fra i diversi candidati.</w:t>
      </w:r>
    </w:p>
    <w:p w:rsidR="00523F41" w:rsidRDefault="00523F41" w:rsidP="00D0236F">
      <w:pPr>
        <w:pStyle w:val="Default"/>
        <w:rPr>
          <w:b/>
          <w:bCs/>
          <w:sz w:val="22"/>
          <w:szCs w:val="22"/>
        </w:rPr>
      </w:pPr>
    </w:p>
    <w:p w:rsidR="0053616B" w:rsidRDefault="00532497" w:rsidP="004F3A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</w:t>
      </w:r>
      <w:r w:rsidR="0086498E">
        <w:rPr>
          <w:b/>
          <w:bCs/>
          <w:sz w:val="22"/>
          <w:szCs w:val="22"/>
        </w:rPr>
        <w:t>7</w:t>
      </w:r>
      <w:r w:rsidR="008E1D6F">
        <w:rPr>
          <w:b/>
          <w:bCs/>
          <w:sz w:val="22"/>
          <w:szCs w:val="22"/>
        </w:rPr>
        <w:t xml:space="preserve"> COMMISSIONE GIUDICATRICE</w:t>
      </w:r>
    </w:p>
    <w:p w:rsidR="008E1D6F" w:rsidRDefault="008E1D6F" w:rsidP="00D0236F">
      <w:pPr>
        <w:pStyle w:val="Default"/>
        <w:rPr>
          <w:b/>
          <w:bCs/>
          <w:sz w:val="22"/>
          <w:szCs w:val="22"/>
        </w:rPr>
      </w:pPr>
    </w:p>
    <w:p w:rsidR="008E1D6F" w:rsidRPr="008E1D6F" w:rsidRDefault="004937AC" w:rsidP="00D0236F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8E1D6F" w:rsidRPr="008C1BAB">
        <w:rPr>
          <w:bCs/>
          <w:sz w:val="22"/>
          <w:szCs w:val="22"/>
        </w:rPr>
        <w:t xml:space="preserve">a commissione giudicatrice </w:t>
      </w:r>
      <w:r w:rsidR="004F3A93">
        <w:rPr>
          <w:bCs/>
          <w:sz w:val="22"/>
          <w:szCs w:val="22"/>
        </w:rPr>
        <w:t xml:space="preserve">delle candidature </w:t>
      </w:r>
      <w:r w:rsidR="008E1D6F" w:rsidRPr="008C1BAB">
        <w:rPr>
          <w:bCs/>
          <w:sz w:val="22"/>
          <w:szCs w:val="22"/>
        </w:rPr>
        <w:t>sarà composta da:</w:t>
      </w:r>
      <w:r w:rsidR="008E1D6F" w:rsidRPr="008E1D6F">
        <w:rPr>
          <w:bCs/>
          <w:sz w:val="22"/>
          <w:szCs w:val="22"/>
        </w:rPr>
        <w:t xml:space="preserve"> </w:t>
      </w:r>
    </w:p>
    <w:p w:rsidR="008E1D6F" w:rsidRPr="004B570F" w:rsidRDefault="008E1D6F" w:rsidP="008E1D6F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4B570F">
        <w:rPr>
          <w:bCs/>
          <w:sz w:val="22"/>
          <w:szCs w:val="22"/>
        </w:rPr>
        <w:t>Dirigente scolastico dell</w:t>
      </w:r>
      <w:r w:rsidR="002B2C15">
        <w:rPr>
          <w:bCs/>
          <w:sz w:val="22"/>
          <w:szCs w:val="22"/>
        </w:rPr>
        <w:t>’</w:t>
      </w:r>
      <w:r w:rsidRPr="004B570F">
        <w:rPr>
          <w:bCs/>
          <w:sz w:val="22"/>
          <w:szCs w:val="22"/>
        </w:rPr>
        <w:t xml:space="preserve">Istituto </w:t>
      </w:r>
    </w:p>
    <w:p w:rsidR="008C1BAB" w:rsidRPr="004937AC" w:rsidRDefault="004937AC" w:rsidP="008C1BAB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4937AC">
        <w:rPr>
          <w:bCs/>
          <w:sz w:val="22"/>
          <w:szCs w:val="22"/>
        </w:rPr>
        <w:t xml:space="preserve">Project Manager </w:t>
      </w:r>
      <w:r w:rsidR="008C1BAB" w:rsidRPr="004937AC">
        <w:rPr>
          <w:bCs/>
          <w:sz w:val="22"/>
          <w:szCs w:val="22"/>
        </w:rPr>
        <w:t>del Consorzio di Mobilità</w:t>
      </w:r>
    </w:p>
    <w:p w:rsidR="00447AF6" w:rsidRPr="004937AC" w:rsidRDefault="00CD05BE" w:rsidP="008E1D6F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4937AC" w:rsidRPr="004937AC">
        <w:rPr>
          <w:bCs/>
          <w:sz w:val="22"/>
          <w:szCs w:val="22"/>
        </w:rPr>
        <w:t xml:space="preserve">n </w:t>
      </w:r>
      <w:r w:rsidR="00E35880">
        <w:rPr>
          <w:bCs/>
          <w:sz w:val="22"/>
          <w:szCs w:val="22"/>
        </w:rPr>
        <w:t>R</w:t>
      </w:r>
      <w:r w:rsidR="004937AC" w:rsidRPr="004937AC">
        <w:rPr>
          <w:bCs/>
          <w:sz w:val="22"/>
          <w:szCs w:val="22"/>
        </w:rPr>
        <w:t xml:space="preserve">appresentante delle imprese nominato dal Consorzio di Mobilità </w:t>
      </w:r>
    </w:p>
    <w:p w:rsidR="0053616B" w:rsidRDefault="0053616B" w:rsidP="00D0236F">
      <w:pPr>
        <w:pStyle w:val="Default"/>
        <w:rPr>
          <w:b/>
          <w:bCs/>
          <w:sz w:val="22"/>
          <w:szCs w:val="22"/>
        </w:rPr>
      </w:pPr>
    </w:p>
    <w:p w:rsidR="00B84D39" w:rsidRDefault="00B84D39" w:rsidP="00D0236F">
      <w:pPr>
        <w:pStyle w:val="Default"/>
        <w:rPr>
          <w:b/>
          <w:bCs/>
          <w:sz w:val="22"/>
          <w:szCs w:val="22"/>
        </w:rPr>
      </w:pPr>
    </w:p>
    <w:p w:rsidR="002B2C15" w:rsidRDefault="002B2C15" w:rsidP="00D0236F">
      <w:pPr>
        <w:pStyle w:val="Default"/>
        <w:rPr>
          <w:b/>
          <w:bCs/>
          <w:sz w:val="22"/>
          <w:szCs w:val="22"/>
        </w:rPr>
      </w:pPr>
    </w:p>
    <w:p w:rsidR="00D0236F" w:rsidRDefault="00D0236F" w:rsidP="004F3A93">
      <w:pPr>
        <w:pStyle w:val="Default"/>
        <w:jc w:val="center"/>
        <w:rPr>
          <w:b/>
          <w:bCs/>
          <w:sz w:val="22"/>
          <w:szCs w:val="22"/>
        </w:rPr>
      </w:pPr>
      <w:r w:rsidRPr="00E25CB5">
        <w:rPr>
          <w:b/>
          <w:bCs/>
          <w:sz w:val="22"/>
          <w:szCs w:val="22"/>
        </w:rPr>
        <w:t xml:space="preserve">Art. </w:t>
      </w:r>
      <w:r w:rsidR="0086498E">
        <w:rPr>
          <w:b/>
          <w:bCs/>
          <w:sz w:val="22"/>
          <w:szCs w:val="22"/>
        </w:rPr>
        <w:t>8</w:t>
      </w:r>
      <w:r w:rsidR="00E25CB5" w:rsidRPr="00E25CB5">
        <w:rPr>
          <w:b/>
          <w:bCs/>
          <w:sz w:val="22"/>
          <w:szCs w:val="22"/>
        </w:rPr>
        <w:t xml:space="preserve"> FASI E CRITERI DELLA SELEZIONE</w:t>
      </w:r>
    </w:p>
    <w:p w:rsidR="007F1CFB" w:rsidRDefault="007F1CFB" w:rsidP="00D0236F">
      <w:pPr>
        <w:pStyle w:val="Default"/>
        <w:rPr>
          <w:sz w:val="22"/>
          <w:szCs w:val="22"/>
        </w:rPr>
      </w:pPr>
    </w:p>
    <w:p w:rsidR="00D0236F" w:rsidRDefault="00D0236F" w:rsidP="007A4D1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selezione dei candidati avverrà </w:t>
      </w:r>
      <w:r w:rsidR="00B84D39">
        <w:rPr>
          <w:sz w:val="22"/>
          <w:szCs w:val="22"/>
        </w:rPr>
        <w:t>in dat</w:t>
      </w:r>
      <w:r w:rsidR="00E25CB5">
        <w:rPr>
          <w:sz w:val="22"/>
          <w:szCs w:val="22"/>
        </w:rPr>
        <w:t>e</w:t>
      </w:r>
      <w:r w:rsidR="00B84D39">
        <w:rPr>
          <w:sz w:val="22"/>
          <w:szCs w:val="22"/>
        </w:rPr>
        <w:t xml:space="preserve"> </w:t>
      </w:r>
      <w:r w:rsidR="00E25CB5">
        <w:rPr>
          <w:sz w:val="22"/>
          <w:szCs w:val="22"/>
        </w:rPr>
        <w:t xml:space="preserve">da </w:t>
      </w:r>
      <w:r w:rsidR="00E25CB5" w:rsidRPr="004937AC">
        <w:rPr>
          <w:sz w:val="22"/>
          <w:szCs w:val="22"/>
        </w:rPr>
        <w:t xml:space="preserve">destinarsi, oggetto di comunicazione almeno </w:t>
      </w:r>
      <w:r w:rsidR="00230E7B">
        <w:rPr>
          <w:sz w:val="22"/>
          <w:szCs w:val="22"/>
        </w:rPr>
        <w:t>2</w:t>
      </w:r>
      <w:r w:rsidR="00012912">
        <w:rPr>
          <w:sz w:val="22"/>
          <w:szCs w:val="22"/>
        </w:rPr>
        <w:t xml:space="preserve"> giorni</w:t>
      </w:r>
      <w:r w:rsidR="00E25CB5" w:rsidRPr="004937AC">
        <w:rPr>
          <w:sz w:val="22"/>
          <w:szCs w:val="22"/>
        </w:rPr>
        <w:t xml:space="preserve"> prima ai singoli candidati (al recapito mail indicato nel modulo di domanda</w:t>
      </w:r>
      <w:r w:rsidR="007A4D12">
        <w:rPr>
          <w:sz w:val="22"/>
          <w:szCs w:val="22"/>
        </w:rPr>
        <w:t>, di cui all'</w:t>
      </w:r>
      <w:r w:rsidR="00DA7950">
        <w:rPr>
          <w:sz w:val="22"/>
          <w:szCs w:val="22"/>
        </w:rPr>
        <w:t>allegato 1</w:t>
      </w:r>
      <w:r w:rsidR="00E25CB5" w:rsidRPr="004937AC">
        <w:rPr>
          <w:sz w:val="22"/>
          <w:szCs w:val="22"/>
        </w:rPr>
        <w:t xml:space="preserve">) e pubblicato sul sito web </w:t>
      </w:r>
      <w:r w:rsidR="00DA7950">
        <w:rPr>
          <w:sz w:val="22"/>
          <w:szCs w:val="22"/>
        </w:rPr>
        <w:t>di ciascun istituto scolastico sending</w:t>
      </w:r>
      <w:r w:rsidR="00E25CB5" w:rsidRPr="004937AC">
        <w:rPr>
          <w:sz w:val="22"/>
          <w:szCs w:val="22"/>
        </w:rPr>
        <w:t xml:space="preserve"> e su</w:t>
      </w:r>
      <w:r w:rsidR="004937AC" w:rsidRPr="004937AC">
        <w:rPr>
          <w:sz w:val="22"/>
          <w:szCs w:val="22"/>
        </w:rPr>
        <w:t>l sito</w:t>
      </w:r>
      <w:r w:rsidR="00E25CB5" w:rsidRPr="004937AC">
        <w:rPr>
          <w:sz w:val="22"/>
          <w:szCs w:val="22"/>
        </w:rPr>
        <w:t xml:space="preserve"> web </w:t>
      </w:r>
      <w:r w:rsidR="00DA7950">
        <w:rPr>
          <w:sz w:val="22"/>
          <w:szCs w:val="22"/>
        </w:rPr>
        <w:t>del Coordinatore del Consorzio</w:t>
      </w:r>
      <w:r w:rsidR="004937AC" w:rsidRPr="004937AC">
        <w:rPr>
          <w:sz w:val="22"/>
          <w:szCs w:val="22"/>
        </w:rPr>
        <w:t xml:space="preserve"> (w</w:t>
      </w:r>
      <w:r w:rsidR="004F3A93">
        <w:rPr>
          <w:sz w:val="22"/>
          <w:szCs w:val="22"/>
        </w:rPr>
        <w:t>w</w:t>
      </w:r>
      <w:r w:rsidR="004937AC" w:rsidRPr="004937AC">
        <w:rPr>
          <w:sz w:val="22"/>
          <w:szCs w:val="22"/>
        </w:rPr>
        <w:t>w.cisita.parma</w:t>
      </w:r>
      <w:r w:rsidR="004937AC">
        <w:rPr>
          <w:sz w:val="22"/>
          <w:szCs w:val="22"/>
        </w:rPr>
        <w:t xml:space="preserve">.it) </w:t>
      </w:r>
      <w:r w:rsidR="00DE2755">
        <w:rPr>
          <w:sz w:val="22"/>
          <w:szCs w:val="22"/>
        </w:rPr>
        <w:t>e prevederà le seguenti fasi:</w:t>
      </w:r>
    </w:p>
    <w:p w:rsidR="00B84D39" w:rsidRDefault="00B84D39" w:rsidP="00D0236F">
      <w:pPr>
        <w:pStyle w:val="Default"/>
        <w:rPr>
          <w:sz w:val="22"/>
          <w:szCs w:val="22"/>
        </w:rPr>
      </w:pPr>
    </w:p>
    <w:p w:rsidR="00DA7950" w:rsidRDefault="00003704" w:rsidP="00D023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L'</w:t>
      </w:r>
      <w:r w:rsidR="00DA7950">
        <w:rPr>
          <w:sz w:val="22"/>
          <w:szCs w:val="22"/>
        </w:rPr>
        <w:t>istruttoria di valutazione delle domande pervenute prevede l</w:t>
      </w:r>
      <w:r w:rsidR="00884C8D">
        <w:rPr>
          <w:sz w:val="22"/>
          <w:szCs w:val="22"/>
        </w:rPr>
        <w:t>a</w:t>
      </w:r>
      <w:r w:rsidR="00DA7950">
        <w:rPr>
          <w:sz w:val="22"/>
          <w:szCs w:val="22"/>
        </w:rPr>
        <w:t xml:space="preserve"> seguent</w:t>
      </w:r>
      <w:r w:rsidR="00884C8D">
        <w:rPr>
          <w:sz w:val="22"/>
          <w:szCs w:val="22"/>
        </w:rPr>
        <w:t>e articolazione di</w:t>
      </w:r>
      <w:r w:rsidR="00DA7950">
        <w:rPr>
          <w:sz w:val="22"/>
          <w:szCs w:val="22"/>
        </w:rPr>
        <w:t xml:space="preserve"> fasi.</w:t>
      </w:r>
    </w:p>
    <w:p w:rsidR="00D0236F" w:rsidRDefault="00D0236F" w:rsidP="00D0236F">
      <w:pPr>
        <w:pStyle w:val="Default"/>
        <w:spacing w:after="18"/>
        <w:rPr>
          <w:sz w:val="22"/>
          <w:szCs w:val="22"/>
        </w:rPr>
      </w:pPr>
      <w:r w:rsidRPr="00523F41">
        <w:rPr>
          <w:b/>
          <w:sz w:val="22"/>
          <w:szCs w:val="22"/>
        </w:rPr>
        <w:t xml:space="preserve">1. </w:t>
      </w:r>
      <w:r w:rsidR="00CD05BE">
        <w:rPr>
          <w:b/>
          <w:sz w:val="22"/>
          <w:szCs w:val="22"/>
        </w:rPr>
        <w:t xml:space="preserve"> </w:t>
      </w:r>
      <w:r w:rsidRPr="00523F41">
        <w:rPr>
          <w:b/>
          <w:bCs/>
          <w:sz w:val="22"/>
          <w:szCs w:val="22"/>
        </w:rPr>
        <w:t>Analisi</w:t>
      </w:r>
      <w:r>
        <w:rPr>
          <w:b/>
          <w:bCs/>
          <w:sz w:val="22"/>
          <w:szCs w:val="22"/>
        </w:rPr>
        <w:t xml:space="preserve"> della documentazione cartacea</w:t>
      </w:r>
      <w:r>
        <w:rPr>
          <w:sz w:val="22"/>
          <w:szCs w:val="22"/>
        </w:rPr>
        <w:t xml:space="preserve">: </w:t>
      </w:r>
    </w:p>
    <w:p w:rsidR="00D0236F" w:rsidRDefault="00D0236F" w:rsidP="008F684B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rispetto dei termini per la presentazione dell</w:t>
      </w:r>
      <w:r w:rsidR="00884C8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84C8D">
        <w:rPr>
          <w:sz w:val="22"/>
          <w:szCs w:val="22"/>
        </w:rPr>
        <w:t>domanda</w:t>
      </w:r>
      <w:r>
        <w:rPr>
          <w:sz w:val="22"/>
          <w:szCs w:val="22"/>
        </w:rPr>
        <w:t xml:space="preserve">; </w:t>
      </w:r>
    </w:p>
    <w:p w:rsidR="00E270BC" w:rsidRDefault="00D0236F" w:rsidP="008F684B">
      <w:pPr>
        <w:pStyle w:val="Defaul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completezza del modulo di candidatura</w:t>
      </w:r>
      <w:r w:rsidR="00884C8D">
        <w:rPr>
          <w:sz w:val="22"/>
          <w:szCs w:val="22"/>
        </w:rPr>
        <w:t xml:space="preserve"> e della documentazione da allegare</w:t>
      </w:r>
      <w:r w:rsidR="00E270BC">
        <w:rPr>
          <w:sz w:val="22"/>
          <w:szCs w:val="22"/>
        </w:rPr>
        <w:t>;</w:t>
      </w:r>
    </w:p>
    <w:p w:rsidR="00884C8D" w:rsidRDefault="00884C8D" w:rsidP="00D0236F">
      <w:pPr>
        <w:pStyle w:val="Default"/>
        <w:rPr>
          <w:sz w:val="22"/>
          <w:szCs w:val="22"/>
        </w:rPr>
      </w:pPr>
    </w:p>
    <w:p w:rsidR="004937AC" w:rsidRPr="00884C8D" w:rsidRDefault="00884C8D" w:rsidP="00D0236F">
      <w:pPr>
        <w:pStyle w:val="Default"/>
        <w:rPr>
          <w:b/>
          <w:sz w:val="22"/>
          <w:szCs w:val="22"/>
        </w:rPr>
      </w:pPr>
      <w:r w:rsidRPr="00884C8D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Analisi del modulo di candidatura e del Curriculum Vitae</w:t>
      </w:r>
    </w:p>
    <w:p w:rsidR="00884C8D" w:rsidRDefault="00884C8D" w:rsidP="00884C8D">
      <w:pPr>
        <w:pStyle w:val="Default"/>
        <w:numPr>
          <w:ilvl w:val="0"/>
          <w:numId w:val="17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verifica del possesso dei requisiti form</w:t>
      </w:r>
      <w:r w:rsidR="007A4D12">
        <w:rPr>
          <w:sz w:val="22"/>
          <w:szCs w:val="22"/>
        </w:rPr>
        <w:t>ali di ammissione previsti all'</w:t>
      </w:r>
      <w:r w:rsidR="002A10EE">
        <w:rPr>
          <w:sz w:val="22"/>
          <w:szCs w:val="22"/>
        </w:rPr>
        <w:t>A</w:t>
      </w:r>
      <w:r>
        <w:rPr>
          <w:sz w:val="22"/>
          <w:szCs w:val="22"/>
        </w:rPr>
        <w:t>rt.</w:t>
      </w:r>
      <w:r w:rsidR="002A10EE">
        <w:rPr>
          <w:sz w:val="22"/>
          <w:szCs w:val="22"/>
        </w:rPr>
        <w:t>5</w:t>
      </w:r>
      <w:r>
        <w:rPr>
          <w:sz w:val="22"/>
          <w:szCs w:val="22"/>
        </w:rPr>
        <w:t xml:space="preserve"> del presente avviso; </w:t>
      </w:r>
    </w:p>
    <w:p w:rsidR="00884C8D" w:rsidRDefault="00884C8D" w:rsidP="00D0236F">
      <w:pPr>
        <w:pStyle w:val="Default"/>
        <w:rPr>
          <w:sz w:val="22"/>
          <w:szCs w:val="22"/>
        </w:rPr>
      </w:pPr>
    </w:p>
    <w:p w:rsidR="00D0236F" w:rsidRDefault="00E25CB5" w:rsidP="00D0236F">
      <w:pPr>
        <w:pStyle w:val="Default"/>
        <w:rPr>
          <w:sz w:val="22"/>
          <w:szCs w:val="22"/>
        </w:rPr>
      </w:pPr>
      <w:r w:rsidRPr="00E25CB5">
        <w:rPr>
          <w:sz w:val="22"/>
          <w:szCs w:val="22"/>
        </w:rPr>
        <w:t>A seguito di verifica della correttezza formale</w:t>
      </w:r>
      <w:r w:rsidR="007A4D12">
        <w:rPr>
          <w:sz w:val="22"/>
          <w:szCs w:val="22"/>
        </w:rPr>
        <w:t xml:space="preserve"> della domanda, verrà stilato l'</w:t>
      </w:r>
      <w:r w:rsidRPr="00E25CB5">
        <w:rPr>
          <w:sz w:val="22"/>
          <w:szCs w:val="22"/>
        </w:rPr>
        <w:t xml:space="preserve">elenco dei candidati </w:t>
      </w:r>
      <w:r w:rsidR="00884C8D">
        <w:rPr>
          <w:sz w:val="22"/>
          <w:szCs w:val="22"/>
        </w:rPr>
        <w:t>idonei a sostenere i</w:t>
      </w:r>
      <w:r w:rsidRPr="00E25CB5">
        <w:rPr>
          <w:sz w:val="22"/>
          <w:szCs w:val="22"/>
        </w:rPr>
        <w:t>l colloquio individuale</w:t>
      </w:r>
      <w:r w:rsidR="00884C8D">
        <w:rPr>
          <w:sz w:val="22"/>
          <w:szCs w:val="22"/>
        </w:rPr>
        <w:t>,</w:t>
      </w:r>
      <w:r w:rsidRPr="00E25CB5">
        <w:rPr>
          <w:sz w:val="22"/>
          <w:szCs w:val="22"/>
        </w:rPr>
        <w:t xml:space="preserve"> di cui al successivo punto 2</w:t>
      </w:r>
      <w:r w:rsidR="00884C8D">
        <w:rPr>
          <w:sz w:val="22"/>
          <w:szCs w:val="22"/>
        </w:rPr>
        <w:t>.</w:t>
      </w:r>
    </w:p>
    <w:p w:rsidR="00B84D39" w:rsidRDefault="00B84D39" w:rsidP="008F684B">
      <w:pPr>
        <w:pStyle w:val="Default"/>
        <w:jc w:val="both"/>
        <w:rPr>
          <w:sz w:val="22"/>
          <w:szCs w:val="22"/>
        </w:rPr>
      </w:pPr>
    </w:p>
    <w:p w:rsidR="00884C8D" w:rsidRDefault="00884C8D" w:rsidP="00CD05B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D0236F">
        <w:rPr>
          <w:b/>
          <w:bCs/>
          <w:sz w:val="22"/>
          <w:szCs w:val="22"/>
        </w:rPr>
        <w:t>Colloqui</w:t>
      </w:r>
      <w:r w:rsidR="007F1CFB">
        <w:rPr>
          <w:b/>
          <w:bCs/>
          <w:sz w:val="22"/>
          <w:szCs w:val="22"/>
        </w:rPr>
        <w:t>o individuale</w:t>
      </w:r>
      <w:r w:rsidR="00D0236F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(riservato a</w:t>
      </w:r>
      <w:r w:rsidR="00D0236F">
        <w:rPr>
          <w:sz w:val="22"/>
          <w:szCs w:val="22"/>
        </w:rPr>
        <w:t xml:space="preserve"> coloro che risulteranno fo</w:t>
      </w:r>
      <w:r w:rsidR="007A4D12">
        <w:rPr>
          <w:sz w:val="22"/>
          <w:szCs w:val="22"/>
        </w:rPr>
        <w:t>rmalmente idonei in seguito all'</w:t>
      </w:r>
      <w:r w:rsidR="00D0236F">
        <w:rPr>
          <w:sz w:val="22"/>
          <w:szCs w:val="22"/>
        </w:rPr>
        <w:t xml:space="preserve">analisi </w:t>
      </w:r>
      <w:r>
        <w:rPr>
          <w:sz w:val="22"/>
          <w:szCs w:val="22"/>
        </w:rPr>
        <w:t>di cui ai punti precedenti)</w:t>
      </w:r>
      <w:r w:rsidR="00D0236F">
        <w:rPr>
          <w:sz w:val="22"/>
          <w:szCs w:val="22"/>
        </w:rPr>
        <w:t xml:space="preserve">. </w:t>
      </w:r>
      <w:r>
        <w:rPr>
          <w:sz w:val="22"/>
          <w:szCs w:val="22"/>
        </w:rPr>
        <w:t>Oggetto della valutazione in fase di colloquio saranno</w:t>
      </w:r>
      <w:r w:rsidR="00D0236F">
        <w:rPr>
          <w:sz w:val="22"/>
          <w:szCs w:val="22"/>
        </w:rPr>
        <w:t xml:space="preserve"> </w:t>
      </w:r>
    </w:p>
    <w:p w:rsidR="00884C8D" w:rsidRDefault="00884C8D" w:rsidP="00884C8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D0236F">
        <w:rPr>
          <w:sz w:val="22"/>
          <w:szCs w:val="22"/>
        </w:rPr>
        <w:t xml:space="preserve"> percorso </w:t>
      </w:r>
      <w:r w:rsidR="00012912">
        <w:rPr>
          <w:sz w:val="22"/>
          <w:szCs w:val="22"/>
        </w:rPr>
        <w:t>professionale e formativo</w:t>
      </w:r>
      <w:r>
        <w:rPr>
          <w:sz w:val="22"/>
          <w:szCs w:val="22"/>
        </w:rPr>
        <w:t xml:space="preserve"> del candidato</w:t>
      </w:r>
      <w:r w:rsidR="00D0236F">
        <w:rPr>
          <w:sz w:val="22"/>
          <w:szCs w:val="22"/>
        </w:rPr>
        <w:t xml:space="preserve"> </w:t>
      </w:r>
      <w:r w:rsidR="00C02AC8">
        <w:rPr>
          <w:sz w:val="22"/>
          <w:szCs w:val="22"/>
        </w:rPr>
        <w:t>/a</w:t>
      </w:r>
    </w:p>
    <w:p w:rsidR="00884C8D" w:rsidRDefault="00884C8D" w:rsidP="00884C8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D0236F">
        <w:rPr>
          <w:sz w:val="22"/>
          <w:szCs w:val="22"/>
        </w:rPr>
        <w:t xml:space="preserve">motivazioni e </w:t>
      </w:r>
      <w:r>
        <w:rPr>
          <w:sz w:val="22"/>
          <w:szCs w:val="22"/>
        </w:rPr>
        <w:t>gli</w:t>
      </w:r>
      <w:r w:rsidR="00D0236F">
        <w:rPr>
          <w:sz w:val="22"/>
          <w:szCs w:val="22"/>
        </w:rPr>
        <w:t xml:space="preserve"> interessi </w:t>
      </w:r>
      <w:r>
        <w:rPr>
          <w:sz w:val="22"/>
          <w:szCs w:val="22"/>
        </w:rPr>
        <w:t xml:space="preserve">verso l’esperienza di mobilità </w:t>
      </w:r>
      <w:r w:rsidR="00D0236F">
        <w:rPr>
          <w:sz w:val="22"/>
          <w:szCs w:val="22"/>
        </w:rPr>
        <w:t>(colloquio motivazionale in italiano</w:t>
      </w:r>
      <w:r w:rsidR="00425263">
        <w:rPr>
          <w:sz w:val="22"/>
          <w:szCs w:val="22"/>
        </w:rPr>
        <w:t>)</w:t>
      </w:r>
    </w:p>
    <w:p w:rsidR="00D0236F" w:rsidRPr="00230E7B" w:rsidRDefault="00884C8D" w:rsidP="00884C8D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230E7B">
        <w:rPr>
          <w:sz w:val="22"/>
          <w:szCs w:val="22"/>
        </w:rPr>
        <w:t xml:space="preserve">il </w:t>
      </w:r>
      <w:r w:rsidR="00D0236F" w:rsidRPr="00230E7B">
        <w:rPr>
          <w:sz w:val="22"/>
          <w:szCs w:val="22"/>
        </w:rPr>
        <w:t>li</w:t>
      </w:r>
      <w:r w:rsidR="007F1CFB" w:rsidRPr="00230E7B">
        <w:rPr>
          <w:sz w:val="22"/>
          <w:szCs w:val="22"/>
        </w:rPr>
        <w:t xml:space="preserve">vello di conoscenza linguistica </w:t>
      </w:r>
      <w:r w:rsidR="00E270BC" w:rsidRPr="00230E7B">
        <w:rPr>
          <w:sz w:val="22"/>
          <w:szCs w:val="22"/>
        </w:rPr>
        <w:t>(colloquio in lingua inglese)</w:t>
      </w:r>
    </w:p>
    <w:p w:rsidR="00E270BC" w:rsidRDefault="00E270BC" w:rsidP="00E270BC">
      <w:pPr>
        <w:pStyle w:val="Default"/>
        <w:rPr>
          <w:sz w:val="22"/>
          <w:szCs w:val="22"/>
        </w:rPr>
      </w:pPr>
    </w:p>
    <w:p w:rsidR="00523F41" w:rsidRDefault="00523F41" w:rsidP="00E270BC">
      <w:pPr>
        <w:pStyle w:val="Default"/>
        <w:rPr>
          <w:sz w:val="22"/>
          <w:szCs w:val="22"/>
        </w:rPr>
      </w:pPr>
    </w:p>
    <w:p w:rsidR="00E270BC" w:rsidRDefault="00854F64" w:rsidP="008F684B">
      <w:pPr>
        <w:pStyle w:val="Default"/>
        <w:ind w:left="45"/>
        <w:rPr>
          <w:sz w:val="22"/>
          <w:szCs w:val="22"/>
        </w:rPr>
      </w:pPr>
      <w:r>
        <w:rPr>
          <w:sz w:val="22"/>
          <w:szCs w:val="22"/>
        </w:rPr>
        <w:t>A seguito dell’</w:t>
      </w:r>
      <w:r w:rsidR="00DE2755" w:rsidRPr="004937AC">
        <w:rPr>
          <w:sz w:val="22"/>
          <w:szCs w:val="22"/>
        </w:rPr>
        <w:t>ana</w:t>
      </w:r>
      <w:r w:rsidR="00112684" w:rsidRPr="004937AC">
        <w:rPr>
          <w:sz w:val="22"/>
          <w:szCs w:val="22"/>
        </w:rPr>
        <w:t xml:space="preserve">lisi e del colloquio </w:t>
      </w:r>
      <w:r w:rsidR="00E270BC" w:rsidRPr="004937AC">
        <w:rPr>
          <w:sz w:val="22"/>
          <w:szCs w:val="22"/>
        </w:rPr>
        <w:t xml:space="preserve">verrà </w:t>
      </w:r>
      <w:r w:rsidR="00112684" w:rsidRPr="004937AC">
        <w:rPr>
          <w:sz w:val="22"/>
          <w:szCs w:val="22"/>
        </w:rPr>
        <w:t>stilata una graduatoria dei candidati</w:t>
      </w:r>
      <w:r w:rsidR="00824674">
        <w:rPr>
          <w:sz w:val="22"/>
          <w:szCs w:val="22"/>
        </w:rPr>
        <w:t xml:space="preserve"> idonei per l</w:t>
      </w:r>
      <w:r w:rsidR="007A4D12">
        <w:rPr>
          <w:sz w:val="22"/>
          <w:szCs w:val="22"/>
        </w:rPr>
        <w:t>'</w:t>
      </w:r>
      <w:r w:rsidR="00824674">
        <w:rPr>
          <w:sz w:val="22"/>
          <w:szCs w:val="22"/>
        </w:rPr>
        <w:t>esperienza di mobilità</w:t>
      </w:r>
      <w:r w:rsidR="004937AC">
        <w:rPr>
          <w:sz w:val="22"/>
          <w:szCs w:val="22"/>
        </w:rPr>
        <w:t xml:space="preserve">, diversa per ogni singolo </w:t>
      </w:r>
      <w:r w:rsidR="00884C8D">
        <w:rPr>
          <w:sz w:val="22"/>
          <w:szCs w:val="22"/>
        </w:rPr>
        <w:t>Istituto scolastico</w:t>
      </w:r>
      <w:r w:rsidR="004937AC">
        <w:rPr>
          <w:sz w:val="22"/>
          <w:szCs w:val="22"/>
        </w:rPr>
        <w:t xml:space="preserve">, </w:t>
      </w:r>
      <w:r w:rsidR="00824674">
        <w:rPr>
          <w:sz w:val="22"/>
          <w:szCs w:val="22"/>
        </w:rPr>
        <w:t xml:space="preserve">fino </w:t>
      </w:r>
      <w:r w:rsidR="00884C8D">
        <w:rPr>
          <w:sz w:val="22"/>
          <w:szCs w:val="22"/>
        </w:rPr>
        <w:t>a concorrenza</w:t>
      </w:r>
      <w:r w:rsidR="00112684" w:rsidRPr="004937AC">
        <w:rPr>
          <w:sz w:val="22"/>
          <w:szCs w:val="22"/>
        </w:rPr>
        <w:t xml:space="preserve"> dei posti disponibili</w:t>
      </w:r>
      <w:r w:rsidR="004937AC">
        <w:rPr>
          <w:sz w:val="22"/>
          <w:szCs w:val="22"/>
        </w:rPr>
        <w:t xml:space="preserve"> (</w:t>
      </w:r>
      <w:r w:rsidR="00824674">
        <w:rPr>
          <w:sz w:val="22"/>
          <w:szCs w:val="22"/>
        </w:rPr>
        <w:t xml:space="preserve">cfr. </w:t>
      </w:r>
      <w:r w:rsidR="002A10EE">
        <w:rPr>
          <w:sz w:val="22"/>
          <w:szCs w:val="22"/>
        </w:rPr>
        <w:t>A</w:t>
      </w:r>
      <w:r w:rsidR="004937AC">
        <w:rPr>
          <w:sz w:val="22"/>
          <w:szCs w:val="22"/>
        </w:rPr>
        <w:t>rt.</w:t>
      </w:r>
      <w:r w:rsidR="00112684" w:rsidRPr="004937AC">
        <w:rPr>
          <w:sz w:val="22"/>
          <w:szCs w:val="22"/>
        </w:rPr>
        <w:t xml:space="preserve"> </w:t>
      </w:r>
      <w:r w:rsidR="002A10EE">
        <w:rPr>
          <w:sz w:val="22"/>
          <w:szCs w:val="22"/>
        </w:rPr>
        <w:t>6</w:t>
      </w:r>
      <w:r w:rsidR="004937AC">
        <w:rPr>
          <w:sz w:val="22"/>
          <w:szCs w:val="22"/>
        </w:rPr>
        <w:t xml:space="preserve"> del presente avviso), </w:t>
      </w:r>
      <w:r w:rsidR="00E270BC" w:rsidRPr="004937AC">
        <w:rPr>
          <w:sz w:val="22"/>
          <w:szCs w:val="22"/>
        </w:rPr>
        <w:t>attribu</w:t>
      </w:r>
      <w:r w:rsidR="00112684" w:rsidRPr="004937AC">
        <w:rPr>
          <w:sz w:val="22"/>
          <w:szCs w:val="22"/>
        </w:rPr>
        <w:t>endo</w:t>
      </w:r>
      <w:r w:rsidR="00E270BC" w:rsidRPr="004937AC">
        <w:rPr>
          <w:sz w:val="22"/>
          <w:szCs w:val="22"/>
        </w:rPr>
        <w:t xml:space="preserve"> un punteggio </w:t>
      </w:r>
      <w:r w:rsidR="00824674">
        <w:rPr>
          <w:sz w:val="22"/>
          <w:szCs w:val="22"/>
        </w:rPr>
        <w:t>secondo i seguenti criteri</w:t>
      </w:r>
      <w:r w:rsidR="00E270BC" w:rsidRPr="004937AC">
        <w:rPr>
          <w:sz w:val="22"/>
          <w:szCs w:val="22"/>
        </w:rPr>
        <w:t>:</w:t>
      </w:r>
      <w:r w:rsidR="00397749">
        <w:rPr>
          <w:sz w:val="22"/>
          <w:szCs w:val="22"/>
        </w:rPr>
        <w:t xml:space="preserve"> </w:t>
      </w:r>
    </w:p>
    <w:p w:rsidR="00E270BC" w:rsidRDefault="00E270BC" w:rsidP="00E270BC">
      <w:pPr>
        <w:pStyle w:val="Default"/>
        <w:rPr>
          <w:sz w:val="22"/>
          <w:szCs w:val="22"/>
        </w:rPr>
      </w:pPr>
    </w:p>
    <w:p w:rsidR="008567DC" w:rsidRDefault="008567DC" w:rsidP="00370D37">
      <w:pPr>
        <w:pStyle w:val="Default"/>
        <w:rPr>
          <w:sz w:val="22"/>
          <w:szCs w:val="22"/>
        </w:rPr>
      </w:pPr>
    </w:p>
    <w:p w:rsidR="0072013C" w:rsidRDefault="0072013C" w:rsidP="00854F64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candidato/a ha precedente esperienza didattica nella programmazione, organizzazione e valutazione dell’apprendimento in alternanza scuola/lavoro o stage </w:t>
      </w:r>
      <w:r w:rsidR="00230E7B">
        <w:rPr>
          <w:sz w:val="22"/>
          <w:szCs w:val="22"/>
        </w:rPr>
        <w:t>curricolari degli allievi di Istituti Tecnici o Professionali</w:t>
      </w:r>
    </w:p>
    <w:p w:rsidR="0072013C" w:rsidRDefault="0072013C" w:rsidP="0072013C">
      <w:pPr>
        <w:pStyle w:val="Default"/>
        <w:ind w:left="6372"/>
        <w:rPr>
          <w:sz w:val="22"/>
          <w:szCs w:val="22"/>
        </w:rPr>
      </w:pP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>. 5</w:t>
      </w:r>
    </w:p>
    <w:p w:rsidR="0072013C" w:rsidRDefault="0072013C" w:rsidP="0072013C">
      <w:pPr>
        <w:pStyle w:val="Default"/>
        <w:ind w:left="6372"/>
        <w:rPr>
          <w:sz w:val="22"/>
          <w:szCs w:val="22"/>
        </w:rPr>
      </w:pPr>
    </w:p>
    <w:p w:rsidR="0072013C" w:rsidRPr="00D236A4" w:rsidRDefault="0072013C" w:rsidP="00854F64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D236A4">
        <w:rPr>
          <w:sz w:val="22"/>
          <w:szCs w:val="22"/>
        </w:rPr>
        <w:t xml:space="preserve">Il/La candidato/a ha precedente esperienza nella programmazione, organizzazione e valutazione di corsi e attività didattiche opzionali/extra curricolari per gli studenti, nelle materie attinenti al settore professionale individuato dal progetto (meccanica </w:t>
      </w:r>
      <w:proofErr w:type="spellStart"/>
      <w:r w:rsidRPr="00D236A4">
        <w:rPr>
          <w:sz w:val="22"/>
          <w:szCs w:val="22"/>
        </w:rPr>
        <w:t>–automotive</w:t>
      </w:r>
      <w:proofErr w:type="spellEnd"/>
      <w:r w:rsidRPr="00D236A4">
        <w:rPr>
          <w:sz w:val="22"/>
          <w:szCs w:val="22"/>
        </w:rPr>
        <w:t>)</w:t>
      </w:r>
    </w:p>
    <w:p w:rsidR="0072013C" w:rsidRDefault="0072013C" w:rsidP="0072013C">
      <w:pPr>
        <w:pStyle w:val="Default"/>
        <w:ind w:left="720"/>
        <w:rPr>
          <w:sz w:val="22"/>
          <w:szCs w:val="22"/>
        </w:rPr>
      </w:pPr>
    </w:p>
    <w:p w:rsidR="0072013C" w:rsidRDefault="0072013C" w:rsidP="0072013C">
      <w:pPr>
        <w:pStyle w:val="Default"/>
        <w:ind w:left="6372"/>
        <w:rPr>
          <w:sz w:val="22"/>
          <w:szCs w:val="22"/>
        </w:rPr>
      </w:pP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>. 4</w:t>
      </w:r>
    </w:p>
    <w:p w:rsidR="00D236A4" w:rsidRDefault="00D236A4" w:rsidP="00D236A4">
      <w:pPr>
        <w:pStyle w:val="Default"/>
        <w:rPr>
          <w:sz w:val="22"/>
          <w:szCs w:val="22"/>
        </w:rPr>
      </w:pPr>
    </w:p>
    <w:p w:rsidR="00D236A4" w:rsidRDefault="00D236A4" w:rsidP="00854F64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Il/La candidato/a ha precedente esperienza nella programmazione, organizzazione e valutazione di  attività didattiche</w:t>
      </w:r>
      <w:r w:rsidR="00230E7B">
        <w:rPr>
          <w:sz w:val="22"/>
          <w:szCs w:val="22"/>
        </w:rPr>
        <w:t>, anche</w:t>
      </w:r>
      <w:r>
        <w:rPr>
          <w:sz w:val="22"/>
          <w:szCs w:val="22"/>
        </w:rPr>
        <w:t xml:space="preserve"> opzionali/extra curricolari</w:t>
      </w:r>
      <w:r w:rsidR="00230E7B">
        <w:rPr>
          <w:sz w:val="22"/>
          <w:szCs w:val="22"/>
        </w:rPr>
        <w:t>,</w:t>
      </w:r>
      <w:r>
        <w:rPr>
          <w:sz w:val="22"/>
          <w:szCs w:val="22"/>
        </w:rPr>
        <w:t xml:space="preserve"> per gli studenti, </w:t>
      </w:r>
      <w:r w:rsidR="00230E7B">
        <w:rPr>
          <w:sz w:val="22"/>
          <w:szCs w:val="22"/>
        </w:rPr>
        <w:t>realizzate con il coinvolgimento di imprese o all’interno di contesti di lavoro simulato.</w:t>
      </w:r>
    </w:p>
    <w:p w:rsidR="00230E7B" w:rsidRDefault="00230E7B" w:rsidP="00230E7B">
      <w:pPr>
        <w:pStyle w:val="Default"/>
        <w:ind w:left="720"/>
        <w:jc w:val="both"/>
        <w:rPr>
          <w:sz w:val="22"/>
          <w:szCs w:val="22"/>
        </w:rPr>
      </w:pPr>
    </w:p>
    <w:p w:rsidR="00D236A4" w:rsidRDefault="00230E7B" w:rsidP="00D236A4">
      <w:pPr>
        <w:pStyle w:val="Default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D236A4">
        <w:rPr>
          <w:sz w:val="22"/>
          <w:szCs w:val="22"/>
        </w:rPr>
        <w:t>Pt</w:t>
      </w:r>
      <w:proofErr w:type="spellEnd"/>
      <w:r w:rsidR="00D236A4">
        <w:rPr>
          <w:sz w:val="22"/>
          <w:szCs w:val="22"/>
        </w:rPr>
        <w:t>. 3</w:t>
      </w:r>
    </w:p>
    <w:p w:rsidR="00D236A4" w:rsidRDefault="00D236A4" w:rsidP="00D236A4">
      <w:pPr>
        <w:pStyle w:val="Default"/>
        <w:ind w:left="6372"/>
        <w:rPr>
          <w:sz w:val="22"/>
          <w:szCs w:val="22"/>
        </w:rPr>
      </w:pPr>
    </w:p>
    <w:p w:rsidR="005D0CD0" w:rsidRDefault="0072013C" w:rsidP="00854F64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 candidato/a </w:t>
      </w:r>
      <w:r w:rsidR="005D0CD0">
        <w:rPr>
          <w:sz w:val="22"/>
          <w:szCs w:val="22"/>
        </w:rPr>
        <w:t>non ha mai partecipato ad iniziative di mobilità internazionale per scopi professionali nell’ambito di Programmi Comunitari / Ministeriali, o di singolo Istituto</w:t>
      </w:r>
      <w:r w:rsidR="00AA1585">
        <w:rPr>
          <w:sz w:val="22"/>
          <w:szCs w:val="22"/>
        </w:rPr>
        <w:t xml:space="preserve"> nell’ambito dell’autonomia scolastica</w:t>
      </w:r>
    </w:p>
    <w:p w:rsidR="00AA1585" w:rsidRDefault="00AA1585" w:rsidP="00AA1585">
      <w:pPr>
        <w:pStyle w:val="Default"/>
        <w:ind w:left="5676" w:firstLine="696"/>
        <w:rPr>
          <w:sz w:val="22"/>
          <w:szCs w:val="22"/>
        </w:rPr>
      </w:pP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>. 5</w:t>
      </w:r>
    </w:p>
    <w:p w:rsidR="00AA1585" w:rsidRDefault="00AA1585" w:rsidP="00AA1585">
      <w:pPr>
        <w:pStyle w:val="Default"/>
        <w:ind w:left="6372"/>
        <w:jc w:val="both"/>
        <w:rPr>
          <w:sz w:val="22"/>
          <w:szCs w:val="22"/>
        </w:rPr>
      </w:pPr>
    </w:p>
    <w:p w:rsidR="00AA1585" w:rsidRDefault="00AA1585" w:rsidP="00AA1585">
      <w:pPr>
        <w:pStyle w:val="Default"/>
        <w:ind w:left="720"/>
        <w:jc w:val="both"/>
        <w:rPr>
          <w:sz w:val="22"/>
          <w:szCs w:val="22"/>
        </w:rPr>
      </w:pPr>
    </w:p>
    <w:p w:rsidR="00AA1585" w:rsidRDefault="00AA1585" w:rsidP="00854F64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Il/La  candidato/a ha partecipato</w:t>
      </w:r>
      <w:r w:rsidR="0072013C">
        <w:rPr>
          <w:sz w:val="22"/>
          <w:szCs w:val="22"/>
        </w:rPr>
        <w:t xml:space="preserve"> nell’</w:t>
      </w:r>
      <w:r>
        <w:rPr>
          <w:sz w:val="22"/>
          <w:szCs w:val="22"/>
        </w:rPr>
        <w:t>ultimo anno ad attività di aggiornamento professionale riconosciute</w:t>
      </w:r>
    </w:p>
    <w:p w:rsidR="00AA1585" w:rsidRDefault="00AA1585" w:rsidP="00AA1585">
      <w:pPr>
        <w:pStyle w:val="Default"/>
        <w:ind w:left="360"/>
        <w:jc w:val="both"/>
        <w:rPr>
          <w:sz w:val="22"/>
          <w:szCs w:val="22"/>
        </w:rPr>
      </w:pPr>
    </w:p>
    <w:p w:rsidR="00297F4A" w:rsidRDefault="00AA1585" w:rsidP="00AA1585">
      <w:pPr>
        <w:pStyle w:val="Default"/>
        <w:ind w:left="637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>. 2</w:t>
      </w:r>
    </w:p>
    <w:p w:rsidR="00854F64" w:rsidRDefault="00854F64" w:rsidP="00AA1585">
      <w:pPr>
        <w:pStyle w:val="Default"/>
        <w:spacing w:line="360" w:lineRule="auto"/>
        <w:rPr>
          <w:sz w:val="22"/>
          <w:szCs w:val="22"/>
        </w:rPr>
      </w:pPr>
    </w:p>
    <w:p w:rsidR="0053616B" w:rsidRDefault="0053616B" w:rsidP="00CD05BE">
      <w:pPr>
        <w:pStyle w:val="Defaul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Esito del colloquio motivazionale</w:t>
      </w:r>
      <w:r w:rsidR="000652AD">
        <w:rPr>
          <w:sz w:val="22"/>
          <w:szCs w:val="22"/>
        </w:rPr>
        <w:t xml:space="preserve">: </w:t>
      </w:r>
      <w:r w:rsidR="004F3A93">
        <w:rPr>
          <w:sz w:val="22"/>
          <w:szCs w:val="22"/>
        </w:rPr>
        <w:t>fino a</w:t>
      </w:r>
      <w:r>
        <w:rPr>
          <w:sz w:val="22"/>
          <w:szCs w:val="22"/>
        </w:rPr>
        <w:t xml:space="preserve"> </w:t>
      </w:r>
      <w:r w:rsidR="000652AD">
        <w:rPr>
          <w:sz w:val="22"/>
          <w:szCs w:val="22"/>
        </w:rPr>
        <w:t>10 punti</w:t>
      </w:r>
    </w:p>
    <w:p w:rsidR="0053616B" w:rsidRPr="00567E8E" w:rsidRDefault="0053616B" w:rsidP="00CD05BE">
      <w:pPr>
        <w:pStyle w:val="Default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567E8E">
        <w:rPr>
          <w:sz w:val="22"/>
          <w:szCs w:val="22"/>
        </w:rPr>
        <w:t>Esito del collo</w:t>
      </w:r>
      <w:r w:rsidR="008E1D6F" w:rsidRPr="00567E8E">
        <w:rPr>
          <w:sz w:val="22"/>
          <w:szCs w:val="22"/>
        </w:rPr>
        <w:t>quio in lingua inglese</w:t>
      </w:r>
      <w:r w:rsidR="000652AD">
        <w:rPr>
          <w:sz w:val="22"/>
          <w:szCs w:val="22"/>
        </w:rPr>
        <w:t xml:space="preserve">: </w:t>
      </w:r>
      <w:r w:rsidR="004F3A93">
        <w:rPr>
          <w:sz w:val="22"/>
          <w:szCs w:val="22"/>
        </w:rPr>
        <w:t xml:space="preserve"> fino a</w:t>
      </w:r>
      <w:r w:rsidR="000652AD">
        <w:rPr>
          <w:sz w:val="22"/>
          <w:szCs w:val="22"/>
        </w:rPr>
        <w:t xml:space="preserve"> </w:t>
      </w:r>
      <w:r w:rsidR="002B2C15">
        <w:rPr>
          <w:sz w:val="22"/>
          <w:szCs w:val="22"/>
        </w:rPr>
        <w:t>5</w:t>
      </w:r>
      <w:r w:rsidR="000652AD">
        <w:rPr>
          <w:sz w:val="22"/>
          <w:szCs w:val="22"/>
        </w:rPr>
        <w:t xml:space="preserve"> punti</w:t>
      </w:r>
    </w:p>
    <w:p w:rsidR="0053616B" w:rsidRDefault="0053616B" w:rsidP="0053616B">
      <w:pPr>
        <w:pStyle w:val="Default"/>
        <w:ind w:left="720"/>
        <w:rPr>
          <w:sz w:val="22"/>
          <w:szCs w:val="22"/>
        </w:rPr>
      </w:pPr>
    </w:p>
    <w:p w:rsidR="00ED1996" w:rsidRDefault="00ED1996" w:rsidP="00B11EE5">
      <w:pPr>
        <w:pStyle w:val="Default"/>
        <w:jc w:val="both"/>
        <w:rPr>
          <w:sz w:val="22"/>
          <w:szCs w:val="22"/>
        </w:rPr>
      </w:pPr>
    </w:p>
    <w:p w:rsidR="00D0236F" w:rsidRDefault="007A4D12" w:rsidP="00B11EE5">
      <w:pPr>
        <w:ind w:left="45"/>
        <w:jc w:val="both"/>
      </w:pPr>
      <w:r>
        <w:lastRenderedPageBreak/>
        <w:t>L'esito</w:t>
      </w:r>
      <w:r w:rsidR="008E1D6F">
        <w:t xml:space="preserve"> della </w:t>
      </w:r>
      <w:r w:rsidR="00ED1996">
        <w:t xml:space="preserve">selezione sarà </w:t>
      </w:r>
      <w:r w:rsidR="008D4AA7">
        <w:t xml:space="preserve">reso </w:t>
      </w:r>
      <w:r w:rsidR="008D4AA7" w:rsidRPr="004F3A93">
        <w:t xml:space="preserve">pubblico sul </w:t>
      </w:r>
      <w:r w:rsidR="00112684" w:rsidRPr="004F3A93">
        <w:t xml:space="preserve">sito web </w:t>
      </w:r>
      <w:r w:rsidR="004F3A93" w:rsidRPr="004F3A93">
        <w:t>degli Istituti Scolastici e</w:t>
      </w:r>
      <w:r w:rsidR="00112684" w:rsidRPr="004F3A93">
        <w:t xml:space="preserve"> </w:t>
      </w:r>
      <w:r w:rsidR="004F3A93" w:rsidRPr="004F3A93">
        <w:t xml:space="preserve">sul sito web </w:t>
      </w:r>
      <w:r w:rsidR="00824674">
        <w:t>del Coordinatore del Consorzio di Mobilità</w:t>
      </w:r>
      <w:r w:rsidR="004F3A93" w:rsidRPr="004F3A93">
        <w:t xml:space="preserve"> (www.cisita.parma.it) </w:t>
      </w:r>
      <w:r w:rsidR="008D4AA7" w:rsidRPr="004F3A93">
        <w:t xml:space="preserve">e </w:t>
      </w:r>
      <w:r>
        <w:t>conterrà</w:t>
      </w:r>
      <w:r w:rsidR="008E1D6F" w:rsidRPr="004F3A93">
        <w:t xml:space="preserve"> </w:t>
      </w:r>
      <w:r w:rsidR="000652AD" w:rsidRPr="004F3A93">
        <w:t xml:space="preserve">la graduatoria dei candidati ammessi </w:t>
      </w:r>
      <w:r w:rsidR="00D0236F" w:rsidRPr="004F3A93">
        <w:t xml:space="preserve">e </w:t>
      </w:r>
      <w:r w:rsidR="00D0236F" w:rsidRPr="004F3A93">
        <w:rPr>
          <w:bCs/>
        </w:rPr>
        <w:t xml:space="preserve">una lista di attesa </w:t>
      </w:r>
      <w:r w:rsidR="00D0236F" w:rsidRPr="004F3A93">
        <w:t>di</w:t>
      </w:r>
      <w:r w:rsidR="00D0236F" w:rsidRPr="000652AD">
        <w:t xml:space="preserve"> candidati</w:t>
      </w:r>
      <w:r w:rsidR="00D0236F">
        <w:t xml:space="preserve"> idonei, ma non selezionati, da utilizzare in caso di rinunci</w:t>
      </w:r>
      <w:r w:rsidR="00ED1996">
        <w:t>a al progetto</w:t>
      </w:r>
      <w:r w:rsidR="000652AD">
        <w:t xml:space="preserve"> da parte dei</w:t>
      </w:r>
      <w:r w:rsidR="00ED1996">
        <w:t xml:space="preserve"> </w:t>
      </w:r>
      <w:r w:rsidR="00D0236F">
        <w:t>candidat</w:t>
      </w:r>
      <w:r w:rsidR="000652AD">
        <w:t>i</w:t>
      </w:r>
      <w:r w:rsidR="00D0236F">
        <w:t xml:space="preserve"> </w:t>
      </w:r>
      <w:r w:rsidR="00ED1996">
        <w:t>selezionat</w:t>
      </w:r>
      <w:r w:rsidR="000652AD">
        <w:t>i</w:t>
      </w:r>
      <w:r w:rsidR="00D0236F">
        <w:t>.</w:t>
      </w:r>
    </w:p>
    <w:p w:rsidR="00B11EE5" w:rsidRDefault="00B11EE5" w:rsidP="00B11EE5">
      <w:pPr>
        <w:ind w:left="45"/>
        <w:jc w:val="both"/>
      </w:pPr>
      <w:r w:rsidRPr="00112684">
        <w:t xml:space="preserve">Il Paese di destinazione dei partecipanti verrà assegnato sulla base delle preferenze espresse nel modulo di </w:t>
      </w:r>
      <w:r w:rsidR="007A4D12">
        <w:t>candidatura, tenendo conto dell'</w:t>
      </w:r>
      <w:r w:rsidRPr="00112684">
        <w:t xml:space="preserve">ordine di graduatoria </w:t>
      </w:r>
      <w:r w:rsidR="00112684" w:rsidRPr="00112684">
        <w:t>a seguito della</w:t>
      </w:r>
      <w:r w:rsidRPr="00112684">
        <w:t xml:space="preserve"> selezione, fino ad esaurimento dei posti disponibili per ciascun Paese.</w:t>
      </w:r>
    </w:p>
    <w:p w:rsidR="008D4AA7" w:rsidRDefault="008D4AA7" w:rsidP="00D0236F">
      <w:pPr>
        <w:ind w:left="45"/>
      </w:pPr>
    </w:p>
    <w:p w:rsidR="002A6C3B" w:rsidRPr="002A6C3B" w:rsidRDefault="007F1CFB" w:rsidP="004F3A93">
      <w:pPr>
        <w:ind w:left="45"/>
        <w:jc w:val="center"/>
      </w:pPr>
      <w:r>
        <w:rPr>
          <w:b/>
          <w:bCs/>
        </w:rPr>
        <w:t xml:space="preserve">Art. </w:t>
      </w:r>
      <w:r w:rsidR="0086498E">
        <w:rPr>
          <w:b/>
          <w:bCs/>
        </w:rPr>
        <w:t>9</w:t>
      </w:r>
      <w:r w:rsidR="002A6C3B" w:rsidRPr="002A6C3B">
        <w:rPr>
          <w:b/>
          <w:bCs/>
        </w:rPr>
        <w:t xml:space="preserve"> </w:t>
      </w:r>
      <w:r w:rsidR="00824674">
        <w:rPr>
          <w:b/>
          <w:bCs/>
        </w:rPr>
        <w:t>SPESE AMMISSIBILI OGGETTO DI CONTRIBUTO</w:t>
      </w:r>
      <w:r w:rsidR="002A6C3B" w:rsidRPr="002A6C3B">
        <w:rPr>
          <w:b/>
          <w:bCs/>
        </w:rPr>
        <w:t xml:space="preserve"> </w:t>
      </w:r>
    </w:p>
    <w:p w:rsidR="002A6C3B" w:rsidRDefault="002A6C3B" w:rsidP="000622BD">
      <w:r w:rsidRPr="002A6C3B">
        <w:t xml:space="preserve">Il </w:t>
      </w:r>
      <w:r w:rsidR="007E36DD">
        <w:t xml:space="preserve">finanziamento </w:t>
      </w:r>
      <w:r w:rsidR="009F3309">
        <w:t xml:space="preserve">della borsa di studio erogata a ciascun </w:t>
      </w:r>
      <w:r w:rsidR="008D4AA7">
        <w:t>partecipante</w:t>
      </w:r>
      <w:r w:rsidR="009F3309">
        <w:t xml:space="preserve"> entrato in graduatoria </w:t>
      </w:r>
      <w:r w:rsidR="008D4AA7">
        <w:t>prevede la copertura</w:t>
      </w:r>
      <w:r w:rsidR="008567DC">
        <w:t xml:space="preserve"> </w:t>
      </w:r>
      <w:r w:rsidR="009F3309">
        <w:t xml:space="preserve">a </w:t>
      </w:r>
      <w:r w:rsidR="009F3309" w:rsidRPr="00EE7167">
        <w:rPr>
          <w:b/>
        </w:rPr>
        <w:t xml:space="preserve">costi </w:t>
      </w:r>
      <w:r w:rsidR="00EE7167" w:rsidRPr="00EE7167">
        <w:rPr>
          <w:b/>
        </w:rPr>
        <w:t xml:space="preserve">unitari </w:t>
      </w:r>
      <w:r w:rsidR="009F3309" w:rsidRPr="00EE7167">
        <w:rPr>
          <w:b/>
        </w:rPr>
        <w:t>standard, definiti dal programma Erasmus +,</w:t>
      </w:r>
      <w:r w:rsidR="009F3309">
        <w:t xml:space="preserve"> </w:t>
      </w:r>
      <w:r w:rsidR="008567DC">
        <w:t>d</w:t>
      </w:r>
      <w:r w:rsidR="007E36DD">
        <w:t>e</w:t>
      </w:r>
      <w:r w:rsidR="009F3309">
        <w:t>lle</w:t>
      </w:r>
      <w:r w:rsidR="007E36DD">
        <w:t xml:space="preserve"> seguenti </w:t>
      </w:r>
      <w:r w:rsidR="009F3309">
        <w:t>voci di spesa</w:t>
      </w:r>
      <w:r w:rsidR="008D4AA7">
        <w:t>:</w:t>
      </w:r>
      <w:r w:rsidR="00112684">
        <w:t xml:space="preserve"> </w:t>
      </w:r>
    </w:p>
    <w:p w:rsidR="008D4AA7" w:rsidRDefault="008D4AA7" w:rsidP="00CD05BE">
      <w:pPr>
        <w:numPr>
          <w:ilvl w:val="0"/>
          <w:numId w:val="9"/>
        </w:numPr>
        <w:spacing w:after="120" w:line="240" w:lineRule="auto"/>
        <w:ind w:left="714" w:hanging="357"/>
      </w:pPr>
      <w:r>
        <w:t>Spese di viaggio</w:t>
      </w:r>
    </w:p>
    <w:p w:rsidR="002A6C3B" w:rsidRDefault="008D4AA7" w:rsidP="00CD05BE">
      <w:pPr>
        <w:numPr>
          <w:ilvl w:val="0"/>
          <w:numId w:val="9"/>
        </w:numPr>
        <w:spacing w:after="120" w:line="240" w:lineRule="auto"/>
        <w:ind w:left="714" w:hanging="357"/>
      </w:pPr>
      <w:r>
        <w:t>S</w:t>
      </w:r>
      <w:r w:rsidR="009F3309">
        <w:t>upporto individuale per le s</w:t>
      </w:r>
      <w:r>
        <w:t>pese di vitto</w:t>
      </w:r>
      <w:r w:rsidR="009F3309">
        <w:t>,</w:t>
      </w:r>
      <w:r>
        <w:t xml:space="preserve"> alloggio</w:t>
      </w:r>
      <w:r w:rsidR="007E36DD">
        <w:t xml:space="preserve"> </w:t>
      </w:r>
      <w:r w:rsidR="009F3309">
        <w:t xml:space="preserve">e trasferimento in loco </w:t>
      </w:r>
      <w:r w:rsidR="007E36DD">
        <w:t>(</w:t>
      </w:r>
      <w:r w:rsidR="009F3309">
        <w:t xml:space="preserve">con </w:t>
      </w:r>
      <w:r w:rsidR="007E36DD">
        <w:t>sistemazioni diverse a seconda del Paese di destinazione e in base alla pra</w:t>
      </w:r>
      <w:r w:rsidR="001F2D3B">
        <w:t>ssi seguita per l'accoglienza dall'</w:t>
      </w:r>
      <w:r w:rsidR="007E36DD">
        <w:t>ente partner del progetto</w:t>
      </w:r>
      <w:r w:rsidR="00112684">
        <w:t xml:space="preserve"> nel paese di destinazione</w:t>
      </w:r>
      <w:r w:rsidR="008F684B">
        <w:t>)</w:t>
      </w:r>
      <w:r w:rsidR="00A422B5">
        <w:t xml:space="preserve"> </w:t>
      </w:r>
    </w:p>
    <w:p w:rsidR="009F3309" w:rsidRDefault="007E36DD" w:rsidP="00CD05BE">
      <w:pPr>
        <w:numPr>
          <w:ilvl w:val="0"/>
          <w:numId w:val="9"/>
        </w:numPr>
        <w:spacing w:after="120" w:line="240" w:lineRule="auto"/>
        <w:ind w:left="714" w:hanging="357"/>
      </w:pPr>
      <w:r>
        <w:t xml:space="preserve">Inserimento nell’organizzazione ospitante </w:t>
      </w:r>
    </w:p>
    <w:p w:rsidR="008D4AA7" w:rsidRPr="00854F64" w:rsidRDefault="008567DC" w:rsidP="00854F64">
      <w:pPr>
        <w:numPr>
          <w:ilvl w:val="0"/>
          <w:numId w:val="9"/>
        </w:numPr>
        <w:spacing w:after="120" w:line="240" w:lineRule="auto"/>
        <w:ind w:left="714" w:hanging="357"/>
      </w:pPr>
      <w:r>
        <w:t xml:space="preserve">Assicurazione sanitaria </w:t>
      </w:r>
    </w:p>
    <w:p w:rsidR="009F3309" w:rsidRDefault="009F3309" w:rsidP="00CD05BE">
      <w:pPr>
        <w:numPr>
          <w:ilvl w:val="0"/>
          <w:numId w:val="9"/>
        </w:numPr>
        <w:spacing w:after="120" w:line="240" w:lineRule="auto"/>
        <w:ind w:left="714" w:hanging="357"/>
      </w:pPr>
      <w:r>
        <w:t>Rilascio di attestati e certificazioni</w:t>
      </w:r>
    </w:p>
    <w:p w:rsidR="00854F64" w:rsidRDefault="00854F64" w:rsidP="00854F64">
      <w:pPr>
        <w:spacing w:after="120" w:line="240" w:lineRule="auto"/>
        <w:ind w:left="714"/>
      </w:pPr>
    </w:p>
    <w:p w:rsidR="00EE7167" w:rsidRDefault="00EE7167" w:rsidP="00EE7167">
      <w:pPr>
        <w:jc w:val="both"/>
      </w:pPr>
      <w:r w:rsidRPr="000C17E2">
        <w:t xml:space="preserve">Il contributo della borsa viene trasferito integralmente da ISFOL, Agenzia Nazionale di riferimento per </w:t>
      </w:r>
      <w:r>
        <w:t xml:space="preserve">il programma Erasmus + </w:t>
      </w:r>
      <w:r w:rsidRPr="000C17E2">
        <w:t xml:space="preserve"> Mobilità</w:t>
      </w:r>
      <w:r>
        <w:t xml:space="preserve"> VET</w:t>
      </w:r>
      <w:r w:rsidRPr="000C17E2">
        <w:t xml:space="preserve">, a Cisita Parma </w:t>
      </w:r>
      <w:r>
        <w:t xml:space="preserve">srl, </w:t>
      </w:r>
      <w:r w:rsidRPr="000C17E2">
        <w:t>in qualità di Coordinatore del Consorzio. Questi gestisce la borsa di mo</w:t>
      </w:r>
      <w:r w:rsidR="00003704">
        <w:t>bilità (viaggio, permanenza all'</w:t>
      </w:r>
      <w:r w:rsidRPr="000C17E2">
        <w:t>estero, assicurazione</w:t>
      </w:r>
      <w:r w:rsidR="00CB2B06">
        <w:t xml:space="preserve"> sanitaria</w:t>
      </w:r>
      <w:r w:rsidRPr="000C17E2">
        <w:t>) in nome e per conto del partecipante. Il Consorzi</w:t>
      </w:r>
      <w:r w:rsidR="00003704">
        <w:t>o si fa interamente carico dell'</w:t>
      </w:r>
      <w:r w:rsidRPr="000C17E2">
        <w:t xml:space="preserve">organizzazione di tutte le fasi della mobilità assicurando, anche mediante il partenariato transazionale, il raggiungimento degli obiettivi </w:t>
      </w:r>
      <w:r>
        <w:t>di apprendimento</w:t>
      </w:r>
      <w:r w:rsidRPr="000C17E2">
        <w:t>.</w:t>
      </w:r>
    </w:p>
    <w:p w:rsidR="00003704" w:rsidRDefault="00003704" w:rsidP="00CB2B06">
      <w:pPr>
        <w:rPr>
          <w:bCs/>
        </w:rPr>
      </w:pPr>
    </w:p>
    <w:p w:rsidR="000622BD" w:rsidRPr="007E36DD" w:rsidRDefault="00EE7167" w:rsidP="007E36DD">
      <w:pPr>
        <w:ind w:left="45"/>
        <w:rPr>
          <w:bCs/>
        </w:rPr>
      </w:pPr>
      <w:r w:rsidRPr="00EE7167">
        <w:rPr>
          <w:b/>
          <w:bCs/>
        </w:rPr>
        <w:t xml:space="preserve">Rimangono </w:t>
      </w:r>
      <w:r w:rsidR="007E36DD" w:rsidRPr="00EE7167">
        <w:rPr>
          <w:b/>
          <w:bCs/>
        </w:rPr>
        <w:t xml:space="preserve"> a carico del partecipante </w:t>
      </w:r>
      <w:r w:rsidR="005A4BA3" w:rsidRPr="00EE7167">
        <w:rPr>
          <w:b/>
          <w:bCs/>
        </w:rPr>
        <w:t xml:space="preserve"> tutte le spese </w:t>
      </w:r>
      <w:r w:rsidRPr="00EE7167">
        <w:rPr>
          <w:b/>
          <w:bCs/>
        </w:rPr>
        <w:t>eccedenti</w:t>
      </w:r>
      <w:r w:rsidR="005A4BA3" w:rsidRPr="00EE7167">
        <w:rPr>
          <w:b/>
          <w:bCs/>
        </w:rPr>
        <w:t xml:space="preserve"> </w:t>
      </w:r>
      <w:r w:rsidRPr="00EE7167">
        <w:rPr>
          <w:b/>
          <w:bCs/>
        </w:rPr>
        <w:t>i</w:t>
      </w:r>
      <w:r w:rsidR="005A4BA3" w:rsidRPr="00EE7167">
        <w:rPr>
          <w:b/>
          <w:bCs/>
        </w:rPr>
        <w:t xml:space="preserve">l </w:t>
      </w:r>
      <w:r w:rsidRPr="00EE7167">
        <w:rPr>
          <w:b/>
          <w:bCs/>
        </w:rPr>
        <w:t>costo unitario standard previsto dal programma Erasmus + per ciascuna tipologia di spesa ammissibile</w:t>
      </w:r>
      <w:r>
        <w:rPr>
          <w:bCs/>
        </w:rPr>
        <w:t>.</w:t>
      </w:r>
    </w:p>
    <w:p w:rsidR="001D7280" w:rsidRDefault="001D7280" w:rsidP="000E0DF2">
      <w:pPr>
        <w:ind w:left="45"/>
      </w:pPr>
    </w:p>
    <w:p w:rsidR="000E0DF2" w:rsidRPr="00C31E1C" w:rsidRDefault="00C31E1C" w:rsidP="004F3A93">
      <w:pPr>
        <w:ind w:left="45"/>
        <w:jc w:val="center"/>
        <w:rPr>
          <w:b/>
          <w:bCs/>
        </w:rPr>
      </w:pPr>
      <w:r>
        <w:rPr>
          <w:b/>
          <w:bCs/>
        </w:rPr>
        <w:t xml:space="preserve">Art. </w:t>
      </w:r>
      <w:r w:rsidR="0086498E">
        <w:rPr>
          <w:b/>
          <w:bCs/>
        </w:rPr>
        <w:t>10</w:t>
      </w:r>
      <w:r>
        <w:rPr>
          <w:b/>
          <w:bCs/>
        </w:rPr>
        <w:t xml:space="preserve"> </w:t>
      </w:r>
      <w:r w:rsidR="000E0DF2" w:rsidRPr="00C31E1C">
        <w:rPr>
          <w:b/>
          <w:bCs/>
        </w:rPr>
        <w:t xml:space="preserve">MODALITA’ DI SVOLGIMENTO </w:t>
      </w:r>
      <w:r w:rsidR="00824674">
        <w:rPr>
          <w:b/>
          <w:bCs/>
        </w:rPr>
        <w:t>DELLA MOBILITA’</w:t>
      </w:r>
    </w:p>
    <w:p w:rsidR="007E36DD" w:rsidRDefault="000E0DF2" w:rsidP="00DE78D9">
      <w:pPr>
        <w:ind w:left="45"/>
        <w:jc w:val="both"/>
      </w:pPr>
      <w:r>
        <w:t xml:space="preserve">Il </w:t>
      </w:r>
      <w:r w:rsidR="007E36DD">
        <w:t>Consorzio di Mobilità</w:t>
      </w:r>
      <w:r w:rsidR="00676D29">
        <w:t xml:space="preserve"> </w:t>
      </w:r>
      <w:r>
        <w:t>si fa interament</w:t>
      </w:r>
      <w:r w:rsidR="001F2D3B">
        <w:t>e carico dell'</w:t>
      </w:r>
      <w:r w:rsidR="001A7E60">
        <w:t>organizzazi</w:t>
      </w:r>
      <w:r w:rsidR="009736F6">
        <w:t>one delle fasi progettuali, attuative, di monitoraggio</w:t>
      </w:r>
      <w:r w:rsidR="00DE78D9">
        <w:t xml:space="preserve"> e di valutazione del programma</w:t>
      </w:r>
      <w:r w:rsidR="009F3309">
        <w:t xml:space="preserve"> di permanenza all’estero</w:t>
      </w:r>
      <w:r w:rsidR="00DE78D9">
        <w:t xml:space="preserve">, </w:t>
      </w:r>
      <w:r w:rsidR="005A4BA3">
        <w:t>provvedendo</w:t>
      </w:r>
      <w:r w:rsidR="003076E2">
        <w:t>,</w:t>
      </w:r>
      <w:r w:rsidR="005A4BA3">
        <w:t xml:space="preserve"> anche mediante </w:t>
      </w:r>
      <w:r w:rsidR="005A4BA3" w:rsidRPr="003076E2">
        <w:t>la collaborazione con il soggetto ospitante</w:t>
      </w:r>
      <w:r w:rsidR="003076E2" w:rsidRPr="003076E2">
        <w:t>,</w:t>
      </w:r>
      <w:r w:rsidRPr="003076E2">
        <w:t xml:space="preserve"> al </w:t>
      </w:r>
      <w:r w:rsidR="00DE78D9" w:rsidRPr="003076E2">
        <w:t>r</w:t>
      </w:r>
      <w:r w:rsidRPr="003076E2">
        <w:t>aggiungimento degli obiettivi di progetto previsti.</w:t>
      </w:r>
      <w:r w:rsidR="00DE78D9" w:rsidRPr="003076E2">
        <w:t xml:space="preserve"> </w:t>
      </w:r>
    </w:p>
    <w:p w:rsidR="00523F41" w:rsidRDefault="00523F41" w:rsidP="00523F41">
      <w:pPr>
        <w:ind w:left="45"/>
        <w:jc w:val="both"/>
      </w:pPr>
      <w:r w:rsidRPr="00523F41">
        <w:lastRenderedPageBreak/>
        <w:t xml:space="preserve">Il </w:t>
      </w:r>
      <w:r w:rsidR="009F3309">
        <w:t>percorso di mobilità</w:t>
      </w:r>
      <w:r w:rsidRPr="00523F41">
        <w:t xml:space="preserve"> viene individuato dagli enti </w:t>
      </w:r>
      <w:r w:rsidR="009F3309">
        <w:t>partner</w:t>
      </w:r>
      <w:r w:rsidRPr="00523F41">
        <w:t xml:space="preserve"> esteri</w:t>
      </w:r>
      <w:r w:rsidR="009F3309">
        <w:t>,</w:t>
      </w:r>
      <w:r w:rsidRPr="00523F41">
        <w:t xml:space="preserve"> sulla base delle informazioni contenute nel modulo di candidatura e nel CV del candidato </w:t>
      </w:r>
      <w:r w:rsidR="009F3309">
        <w:t xml:space="preserve">ammesso alla mobilità </w:t>
      </w:r>
      <w:r w:rsidRPr="00523F41">
        <w:t>e d</w:t>
      </w:r>
      <w:r w:rsidR="009F3309">
        <w:t>e</w:t>
      </w:r>
      <w:r w:rsidRPr="00523F41">
        <w:t>lle informazioni da questi fornite in fase di colloquio</w:t>
      </w:r>
      <w:r>
        <w:t xml:space="preserve">. </w:t>
      </w:r>
      <w:r w:rsidR="009D55A3">
        <w:t xml:space="preserve">Le attività </w:t>
      </w:r>
      <w:r w:rsidR="007E36DD">
        <w:t xml:space="preserve">da svolgersi durante </w:t>
      </w:r>
      <w:r w:rsidR="001F2D3B">
        <w:t>la permanenza all'</w:t>
      </w:r>
      <w:r w:rsidR="009F3309">
        <w:t>estero</w:t>
      </w:r>
      <w:r w:rsidR="007E36DD">
        <w:t xml:space="preserve"> </w:t>
      </w:r>
      <w:r w:rsidR="009D55A3">
        <w:t>verranno definite all</w:t>
      </w:r>
      <w:r w:rsidR="00D93C05">
        <w:t>’</w:t>
      </w:r>
      <w:r w:rsidR="009D55A3">
        <w:t>inte</w:t>
      </w:r>
      <w:r w:rsidR="007E36DD">
        <w:t xml:space="preserve">rno di uno specifico progetto </w:t>
      </w:r>
      <w:r w:rsidR="006C1DF5" w:rsidRPr="006C1DF5">
        <w:rPr>
          <w:i/>
        </w:rPr>
        <w:t xml:space="preserve">Training </w:t>
      </w:r>
      <w:proofErr w:type="spellStart"/>
      <w:r w:rsidR="006C1DF5" w:rsidRPr="006C1DF5">
        <w:rPr>
          <w:i/>
        </w:rPr>
        <w:t>Programme</w:t>
      </w:r>
      <w:proofErr w:type="spellEnd"/>
      <w:r w:rsidR="009D55A3" w:rsidRPr="004F3A93">
        <w:t>,</w:t>
      </w:r>
      <w:r w:rsidR="009D55A3">
        <w:t xml:space="preserve"> a segui</w:t>
      </w:r>
      <w:r w:rsidR="00DE78D9">
        <w:t xml:space="preserve">to di una personalizzazione del programma </w:t>
      </w:r>
      <w:r w:rsidR="009D55A3">
        <w:t>di inserimento</w:t>
      </w:r>
      <w:r w:rsidR="000C17E2">
        <w:t>,</w:t>
      </w:r>
      <w:r w:rsidR="009D55A3">
        <w:t xml:space="preserve"> che valorizzerà </w:t>
      </w:r>
      <w:r w:rsidR="006C1DF5">
        <w:t>lo sviluppo</w:t>
      </w:r>
      <w:r w:rsidR="009D55A3">
        <w:t xml:space="preserve"> professional</w:t>
      </w:r>
      <w:r w:rsidR="006C1DF5">
        <w:t>e</w:t>
      </w:r>
      <w:r w:rsidR="009D55A3">
        <w:t xml:space="preserve"> del candidato, compatibilmente con le opportunità individuate </w:t>
      </w:r>
      <w:r w:rsidR="007E36DD">
        <w:t>dalle organizzazioni ospitanti</w:t>
      </w:r>
      <w:r w:rsidR="009D55A3">
        <w:t xml:space="preserve">. </w:t>
      </w:r>
    </w:p>
    <w:p w:rsidR="001D7280" w:rsidRDefault="001D7280" w:rsidP="00DE78D9">
      <w:pPr>
        <w:ind w:left="45"/>
        <w:jc w:val="both"/>
      </w:pPr>
    </w:p>
    <w:p w:rsidR="00523F41" w:rsidRDefault="00523F41" w:rsidP="00DE78D9">
      <w:pPr>
        <w:ind w:left="45"/>
        <w:jc w:val="both"/>
      </w:pPr>
    </w:p>
    <w:p w:rsidR="00523F41" w:rsidRDefault="00523F41" w:rsidP="004F3A93">
      <w:pPr>
        <w:ind w:left="45"/>
        <w:jc w:val="center"/>
        <w:rPr>
          <w:b/>
          <w:bCs/>
        </w:rPr>
      </w:pPr>
      <w:r w:rsidRPr="006C1DF5">
        <w:rPr>
          <w:b/>
          <w:bCs/>
        </w:rPr>
        <w:t xml:space="preserve">Art. </w:t>
      </w:r>
      <w:r w:rsidR="0086498E" w:rsidRPr="006C1DF5">
        <w:rPr>
          <w:b/>
          <w:bCs/>
        </w:rPr>
        <w:t>11</w:t>
      </w:r>
      <w:r w:rsidRPr="006C1DF5">
        <w:rPr>
          <w:b/>
          <w:bCs/>
        </w:rPr>
        <w:t xml:space="preserve"> ATTESTATO DI PARTECIPAZIONE</w:t>
      </w:r>
    </w:p>
    <w:p w:rsidR="007E36DD" w:rsidRDefault="00523F41" w:rsidP="00DE78D9">
      <w:pPr>
        <w:ind w:left="45"/>
        <w:jc w:val="both"/>
      </w:pPr>
      <w:r>
        <w:t>Al termine del progetto, verrà rilasciato</w:t>
      </w:r>
      <w:r w:rsidR="003106DB">
        <w:t xml:space="preserve"> a ciascun partecipante</w:t>
      </w:r>
      <w:r w:rsidR="006C1DF5">
        <w:t xml:space="preserve"> un attestato di partecipazione in coerenza con i risultati attesi e le modalità di monitoraggio del </w:t>
      </w:r>
      <w:r w:rsidR="006C1DF5" w:rsidRPr="006C1DF5">
        <w:rPr>
          <w:i/>
        </w:rPr>
        <w:t xml:space="preserve">Training </w:t>
      </w:r>
      <w:proofErr w:type="spellStart"/>
      <w:r w:rsidR="006C1DF5" w:rsidRPr="006C1DF5">
        <w:rPr>
          <w:i/>
        </w:rPr>
        <w:t>Programme</w:t>
      </w:r>
      <w:proofErr w:type="spellEnd"/>
      <w:r w:rsidR="006C1DF5">
        <w:t>.</w:t>
      </w:r>
    </w:p>
    <w:p w:rsidR="00523F41" w:rsidRDefault="00523F41" w:rsidP="00DE78D9">
      <w:pPr>
        <w:ind w:left="45"/>
        <w:jc w:val="both"/>
      </w:pPr>
    </w:p>
    <w:p w:rsidR="001D7280" w:rsidRDefault="001D7280" w:rsidP="004F3A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</w:t>
      </w:r>
      <w:r w:rsidR="00532497">
        <w:rPr>
          <w:b/>
          <w:bCs/>
          <w:sz w:val="22"/>
          <w:szCs w:val="22"/>
        </w:rPr>
        <w:t>1</w:t>
      </w:r>
      <w:r w:rsidR="0086498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INFORMAZIONI e MODULISTICA</w:t>
      </w:r>
    </w:p>
    <w:p w:rsidR="00C31E1C" w:rsidRDefault="00C31E1C" w:rsidP="001D7280">
      <w:pPr>
        <w:pStyle w:val="Default"/>
        <w:rPr>
          <w:sz w:val="22"/>
          <w:szCs w:val="22"/>
        </w:rPr>
      </w:pPr>
    </w:p>
    <w:p w:rsidR="00866552" w:rsidRDefault="001D7280" w:rsidP="001D7280">
      <w:pPr>
        <w:jc w:val="both"/>
      </w:pPr>
      <w:r>
        <w:t xml:space="preserve">Per informazioni sul progetto e sulla documentazione necessaria, </w:t>
      </w:r>
      <w:r w:rsidR="00676D29">
        <w:t>contattare</w:t>
      </w:r>
      <w:r w:rsidR="00866552">
        <w:t>:</w:t>
      </w:r>
    </w:p>
    <w:p w:rsidR="001D7280" w:rsidRPr="00866552" w:rsidRDefault="00676D29" w:rsidP="001D7280">
      <w:pPr>
        <w:jc w:val="both"/>
      </w:pPr>
      <w:r>
        <w:t xml:space="preserve"> </w:t>
      </w:r>
      <w:r w:rsidR="00866552" w:rsidRPr="00866552">
        <w:t xml:space="preserve">Serena Gerboni, Cisita Parma Srl, tel. 0521 226500, email: </w:t>
      </w:r>
      <w:r w:rsidR="00513CDA" w:rsidRPr="00866552">
        <w:t>gerboni@cisita.parma.it</w:t>
      </w:r>
    </w:p>
    <w:p w:rsidR="009D55A3" w:rsidRDefault="009D55A3" w:rsidP="000E0DF2">
      <w:pPr>
        <w:pStyle w:val="Default"/>
        <w:rPr>
          <w:sz w:val="22"/>
          <w:szCs w:val="22"/>
        </w:rPr>
      </w:pPr>
    </w:p>
    <w:p w:rsidR="000E0DF2" w:rsidRDefault="00824674" w:rsidP="000C17E2">
      <w:pPr>
        <w:rPr>
          <w:b/>
        </w:rPr>
      </w:pPr>
      <w:r>
        <w:rPr>
          <w:b/>
        </w:rPr>
        <w:t>Allegato 1: Modu</w:t>
      </w:r>
      <w:r w:rsidRPr="00824674">
        <w:rPr>
          <w:b/>
        </w:rPr>
        <w:t>lo di presentazione della domanda</w:t>
      </w:r>
    </w:p>
    <w:p w:rsidR="00D96FC7" w:rsidRDefault="00D96FC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D96FC7" w:rsidRPr="00D96FC7" w:rsidRDefault="00D96FC7" w:rsidP="00D96FC7">
      <w:pPr>
        <w:jc w:val="center"/>
        <w:rPr>
          <w:b/>
          <w:sz w:val="40"/>
          <w:szCs w:val="40"/>
        </w:rPr>
      </w:pPr>
      <w:r w:rsidRPr="00D96FC7">
        <w:rPr>
          <w:b/>
          <w:sz w:val="40"/>
          <w:szCs w:val="40"/>
        </w:rPr>
        <w:lastRenderedPageBreak/>
        <w:t>Allegato 1: Modulo di presentazione della domanda</w:t>
      </w:r>
    </w:p>
    <w:p w:rsidR="00D96FC7" w:rsidRDefault="00D96FC7" w:rsidP="000C17E2">
      <w:pPr>
        <w:rPr>
          <w:b/>
        </w:rPr>
      </w:pPr>
    </w:p>
    <w:p w:rsidR="00D96FC7" w:rsidRPr="00B32057" w:rsidRDefault="00D96FC7" w:rsidP="00D96FC7">
      <w:pPr>
        <w:jc w:val="center"/>
        <w:rPr>
          <w:b/>
          <w:sz w:val="24"/>
          <w:szCs w:val="24"/>
          <w:lang w:val="en-US"/>
        </w:rPr>
      </w:pPr>
      <w:r w:rsidRPr="00B32057">
        <w:rPr>
          <w:b/>
          <w:sz w:val="24"/>
          <w:szCs w:val="24"/>
          <w:lang w:val="en-US"/>
        </w:rPr>
        <w:t>PROGETTO ERASMUS PLUS KA1</w:t>
      </w:r>
    </w:p>
    <w:p w:rsidR="00D96FC7" w:rsidRPr="00BF6C3A" w:rsidRDefault="00D96FC7" w:rsidP="00D96FC7">
      <w:pPr>
        <w:jc w:val="center"/>
        <w:rPr>
          <w:b/>
          <w:sz w:val="24"/>
          <w:szCs w:val="24"/>
          <w:lang w:val="en-US"/>
        </w:rPr>
      </w:pPr>
      <w:r w:rsidRPr="00BF6C3A">
        <w:rPr>
          <w:b/>
          <w:sz w:val="24"/>
          <w:szCs w:val="24"/>
          <w:lang w:val="en-US"/>
        </w:rPr>
        <w:t>“</w:t>
      </w:r>
      <w:r w:rsidRPr="00BF6C3A">
        <w:rPr>
          <w:rFonts w:eastAsia="Times New Roman" w:cs="Calibri"/>
          <w:b/>
          <w:bCs/>
          <w:sz w:val="24"/>
          <w:szCs w:val="24"/>
          <w:lang w:val="en-US" w:eastAsia="it-IT"/>
        </w:rPr>
        <w:t>MOVET FAST" - Mobility Of VET Forward Automotive Sector Traineeships</w:t>
      </w:r>
    </w:p>
    <w:p w:rsidR="00D96FC7" w:rsidRPr="00793109" w:rsidRDefault="00D96FC7" w:rsidP="00D96FC7">
      <w:pPr>
        <w:rPr>
          <w:b/>
          <w:lang w:val="en-US"/>
        </w:rPr>
      </w:pPr>
    </w:p>
    <w:p w:rsidR="00D96FC7" w:rsidRPr="00BF6C3A" w:rsidRDefault="00D96FC7" w:rsidP="00BF6C3A">
      <w:pPr>
        <w:jc w:val="center"/>
        <w:rPr>
          <w:i/>
        </w:rPr>
      </w:pPr>
      <w:r w:rsidRPr="0042754D">
        <w:rPr>
          <w:i/>
        </w:rPr>
        <w:t xml:space="preserve">[da consegnare </w:t>
      </w:r>
      <w:r w:rsidR="00BF6C3A">
        <w:rPr>
          <w:i/>
        </w:rPr>
        <w:t>al Dirigente Scolastico dell’</w:t>
      </w:r>
      <w:r w:rsidRPr="0042754D">
        <w:rPr>
          <w:i/>
        </w:rPr>
        <w:t xml:space="preserve">Istituto di appartenenza insieme al resto della documentazione richiesta secondo le modalità previste all’Art. </w:t>
      </w:r>
      <w:r w:rsidR="0086498E">
        <w:rPr>
          <w:i/>
        </w:rPr>
        <w:t>4</w:t>
      </w:r>
      <w:r w:rsidRPr="0042754D">
        <w:rPr>
          <w:i/>
        </w:rPr>
        <w:t xml:space="preserve"> dell’Avviso ]</w:t>
      </w:r>
    </w:p>
    <w:p w:rsidR="00A70526" w:rsidRDefault="00A70526" w:rsidP="00D96FC7">
      <w:pPr>
        <w:rPr>
          <w:b/>
          <w:u w:val="single"/>
        </w:rPr>
      </w:pPr>
    </w:p>
    <w:p w:rsidR="00D96FC7" w:rsidRPr="00E61871" w:rsidRDefault="00D96FC7" w:rsidP="00D96FC7">
      <w:pPr>
        <w:rPr>
          <w:b/>
          <w:u w:val="single"/>
        </w:rPr>
      </w:pPr>
      <w:r w:rsidRPr="00E61871">
        <w:rPr>
          <w:b/>
          <w:u w:val="single"/>
        </w:rPr>
        <w:t>a. Informazioni sul/la candidato/a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835"/>
      </w:tblGrid>
      <w:tr w:rsidR="00D96FC7" w:rsidTr="00297F4A">
        <w:tc>
          <w:tcPr>
            <w:tcW w:w="2943" w:type="dxa"/>
          </w:tcPr>
          <w:p w:rsidR="00D96FC7" w:rsidRDefault="00D96FC7" w:rsidP="0086498E">
            <w:r>
              <w:t>Cognome</w:t>
            </w:r>
          </w:p>
        </w:tc>
        <w:tc>
          <w:tcPr>
            <w:tcW w:w="6835" w:type="dxa"/>
          </w:tcPr>
          <w:p w:rsidR="00D96FC7" w:rsidRDefault="00D96FC7" w:rsidP="0086498E"/>
        </w:tc>
      </w:tr>
      <w:tr w:rsidR="00D96FC7" w:rsidTr="00297F4A">
        <w:tc>
          <w:tcPr>
            <w:tcW w:w="2943" w:type="dxa"/>
          </w:tcPr>
          <w:p w:rsidR="00D96FC7" w:rsidRDefault="00D96FC7" w:rsidP="0086498E">
            <w:r>
              <w:t>Nome</w:t>
            </w:r>
          </w:p>
        </w:tc>
        <w:tc>
          <w:tcPr>
            <w:tcW w:w="6835" w:type="dxa"/>
          </w:tcPr>
          <w:p w:rsidR="00D96FC7" w:rsidRDefault="00D96FC7" w:rsidP="0086498E"/>
        </w:tc>
      </w:tr>
      <w:tr w:rsidR="00D96FC7" w:rsidTr="00297F4A">
        <w:tc>
          <w:tcPr>
            <w:tcW w:w="2943" w:type="dxa"/>
          </w:tcPr>
          <w:p w:rsidR="00D96FC7" w:rsidRDefault="00D96FC7" w:rsidP="0086498E">
            <w:r>
              <w:t>Sesso</w:t>
            </w:r>
          </w:p>
        </w:tc>
        <w:tc>
          <w:tcPr>
            <w:tcW w:w="6835" w:type="dxa"/>
          </w:tcPr>
          <w:p w:rsidR="00D96FC7" w:rsidRDefault="00D96FC7" w:rsidP="0086498E">
            <w:r>
              <w:t>O  M                             O F</w:t>
            </w:r>
          </w:p>
        </w:tc>
      </w:tr>
      <w:tr w:rsidR="00D96FC7" w:rsidTr="00297F4A">
        <w:tc>
          <w:tcPr>
            <w:tcW w:w="2943" w:type="dxa"/>
          </w:tcPr>
          <w:p w:rsidR="00D96FC7" w:rsidRDefault="00D96FC7" w:rsidP="0086498E">
            <w:r>
              <w:t>Luogo e Data di Nascita</w:t>
            </w:r>
          </w:p>
        </w:tc>
        <w:tc>
          <w:tcPr>
            <w:tcW w:w="6835" w:type="dxa"/>
          </w:tcPr>
          <w:p w:rsidR="00D96FC7" w:rsidRDefault="00D96FC7" w:rsidP="0086498E"/>
        </w:tc>
      </w:tr>
      <w:tr w:rsidR="00D96FC7" w:rsidTr="00297F4A">
        <w:tc>
          <w:tcPr>
            <w:tcW w:w="2943" w:type="dxa"/>
          </w:tcPr>
          <w:p w:rsidR="00D96FC7" w:rsidRDefault="00D96FC7" w:rsidP="0086498E">
            <w:r>
              <w:t>Indirizzo di residenza</w:t>
            </w:r>
          </w:p>
        </w:tc>
        <w:tc>
          <w:tcPr>
            <w:tcW w:w="6835" w:type="dxa"/>
          </w:tcPr>
          <w:p w:rsidR="00D96FC7" w:rsidRPr="00762218" w:rsidRDefault="00D96FC7" w:rsidP="0086498E">
            <w:pPr>
              <w:rPr>
                <w:i/>
              </w:rPr>
            </w:pPr>
            <w:r w:rsidRPr="00762218">
              <w:rPr>
                <w:i/>
              </w:rPr>
              <w:t>(inserire Luogo, Via/Piazza, N° civico, CAP)</w:t>
            </w:r>
          </w:p>
        </w:tc>
      </w:tr>
      <w:tr w:rsidR="00D96FC7" w:rsidTr="00297F4A">
        <w:tc>
          <w:tcPr>
            <w:tcW w:w="2943" w:type="dxa"/>
          </w:tcPr>
          <w:p w:rsidR="00D96FC7" w:rsidRDefault="00D96FC7" w:rsidP="0086498E">
            <w:r>
              <w:t xml:space="preserve">Recapito telefonico e </w:t>
            </w:r>
            <w:r w:rsidR="00CF5C1F">
              <w:t xml:space="preserve"> </w:t>
            </w:r>
            <w:r>
              <w:t>mail</w:t>
            </w:r>
          </w:p>
        </w:tc>
        <w:tc>
          <w:tcPr>
            <w:tcW w:w="6835" w:type="dxa"/>
          </w:tcPr>
          <w:p w:rsidR="00D96FC7" w:rsidRPr="00762218" w:rsidRDefault="00D96FC7" w:rsidP="0086498E">
            <w:pPr>
              <w:rPr>
                <w:i/>
              </w:rPr>
            </w:pPr>
            <w:r w:rsidRPr="00762218">
              <w:rPr>
                <w:i/>
              </w:rPr>
              <w:t xml:space="preserve">(indicare un recapito telefonico e un indirizzo </w:t>
            </w:r>
            <w:r w:rsidR="00CF5C1F">
              <w:rPr>
                <w:i/>
              </w:rPr>
              <w:t>e-</w:t>
            </w:r>
            <w:r w:rsidRPr="00762218">
              <w:rPr>
                <w:i/>
              </w:rPr>
              <w:t>mail per eventuale contatto)</w:t>
            </w:r>
          </w:p>
        </w:tc>
      </w:tr>
      <w:tr w:rsidR="00D96FC7" w:rsidTr="00297F4A">
        <w:tc>
          <w:tcPr>
            <w:tcW w:w="2943" w:type="dxa"/>
          </w:tcPr>
          <w:p w:rsidR="00D96FC7" w:rsidRDefault="00D96FC7" w:rsidP="00B95DF2">
            <w:r>
              <w:t xml:space="preserve">Istituto Scolastico di Appartenenza </w:t>
            </w:r>
          </w:p>
        </w:tc>
        <w:tc>
          <w:tcPr>
            <w:tcW w:w="6835" w:type="dxa"/>
          </w:tcPr>
          <w:p w:rsidR="00D96FC7" w:rsidRPr="00762218" w:rsidRDefault="00D96FC7" w:rsidP="00762218">
            <w:pPr>
              <w:pStyle w:val="Default"/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762218">
              <w:rPr>
                <w:bCs/>
                <w:sz w:val="22"/>
                <w:szCs w:val="22"/>
              </w:rPr>
              <w:t>IISS "Gadda" Fornovo di Taro (PR)</w:t>
            </w:r>
          </w:p>
          <w:p w:rsidR="00D96FC7" w:rsidRPr="00762218" w:rsidRDefault="00D96FC7" w:rsidP="00762218">
            <w:pPr>
              <w:pStyle w:val="Default"/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762218">
              <w:rPr>
                <w:bCs/>
                <w:sz w:val="22"/>
                <w:szCs w:val="22"/>
              </w:rPr>
              <w:t>IISS "Berenini" Fidenza (PR)</w:t>
            </w:r>
          </w:p>
          <w:p w:rsidR="00D96FC7" w:rsidRPr="00762218" w:rsidRDefault="00D96FC7" w:rsidP="00762218">
            <w:pPr>
              <w:pStyle w:val="Default"/>
              <w:numPr>
                <w:ilvl w:val="0"/>
                <w:numId w:val="27"/>
              </w:numPr>
              <w:rPr>
                <w:bCs/>
                <w:sz w:val="22"/>
                <w:szCs w:val="22"/>
              </w:rPr>
            </w:pPr>
            <w:r w:rsidRPr="00762218">
              <w:rPr>
                <w:bCs/>
                <w:sz w:val="22"/>
                <w:szCs w:val="22"/>
              </w:rPr>
              <w:t>IISS "Ferrari" Maranello (MO)</w:t>
            </w:r>
          </w:p>
          <w:p w:rsidR="00D96FC7" w:rsidRDefault="00D96FC7" w:rsidP="00762218">
            <w:pPr>
              <w:pStyle w:val="Default"/>
              <w:ind w:left="1080"/>
            </w:pPr>
          </w:p>
        </w:tc>
      </w:tr>
      <w:tr w:rsidR="00D96FC7" w:rsidTr="00297F4A">
        <w:tc>
          <w:tcPr>
            <w:tcW w:w="2943" w:type="dxa"/>
          </w:tcPr>
          <w:p w:rsidR="00D96FC7" w:rsidRPr="000D7CEF" w:rsidRDefault="00854F64" w:rsidP="0086498E">
            <w:pPr>
              <w:rPr>
                <w:highlight w:val="yellow"/>
              </w:rPr>
            </w:pPr>
            <w:r w:rsidRPr="00CB2B06">
              <w:t>Disciplina/e scolastica/che oggetto di insegnamento nell’A.S. in corso</w:t>
            </w:r>
          </w:p>
        </w:tc>
        <w:tc>
          <w:tcPr>
            <w:tcW w:w="6835" w:type="dxa"/>
          </w:tcPr>
          <w:p w:rsidR="00D96FC7" w:rsidRPr="00762218" w:rsidRDefault="00D96FC7" w:rsidP="0086498E">
            <w:pPr>
              <w:pStyle w:val="Default"/>
              <w:rPr>
                <w:sz w:val="22"/>
                <w:szCs w:val="22"/>
              </w:rPr>
            </w:pPr>
          </w:p>
        </w:tc>
      </w:tr>
      <w:tr w:rsidR="00A70526" w:rsidTr="00297F4A">
        <w:tc>
          <w:tcPr>
            <w:tcW w:w="2943" w:type="dxa"/>
          </w:tcPr>
          <w:p w:rsidR="00A70526" w:rsidRPr="00A70526" w:rsidRDefault="00A70526" w:rsidP="00A705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Precedente partecipazione a iniziative di mobilità internazionale per scopi professionali  </w:t>
            </w:r>
          </w:p>
        </w:tc>
        <w:tc>
          <w:tcPr>
            <w:tcW w:w="6835" w:type="dxa"/>
          </w:tcPr>
          <w:p w:rsidR="00A70526" w:rsidRPr="00762218" w:rsidRDefault="00A70526" w:rsidP="008649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 sì                            O no</w:t>
            </w:r>
          </w:p>
        </w:tc>
      </w:tr>
      <w:tr w:rsidR="00D96FC7" w:rsidTr="00297F4A">
        <w:tc>
          <w:tcPr>
            <w:tcW w:w="2943" w:type="dxa"/>
          </w:tcPr>
          <w:p w:rsidR="00297F4A" w:rsidRPr="00A70526" w:rsidRDefault="00297F4A" w:rsidP="00BF6C3A">
            <w:pPr>
              <w:pStyle w:val="Default"/>
              <w:rPr>
                <w:sz w:val="22"/>
                <w:szCs w:val="22"/>
              </w:rPr>
            </w:pPr>
            <w:r w:rsidRPr="00A70526">
              <w:rPr>
                <w:sz w:val="22"/>
                <w:szCs w:val="22"/>
              </w:rPr>
              <w:t xml:space="preserve">Esperienze nella programmazione di alternanza scuola/lavoro o stage </w:t>
            </w:r>
            <w:r w:rsidR="00BF6C3A" w:rsidRPr="00A70526">
              <w:rPr>
                <w:sz w:val="22"/>
                <w:szCs w:val="22"/>
              </w:rPr>
              <w:t xml:space="preserve">curricolari </w:t>
            </w:r>
          </w:p>
        </w:tc>
        <w:tc>
          <w:tcPr>
            <w:tcW w:w="6835" w:type="dxa"/>
          </w:tcPr>
          <w:p w:rsidR="00D96FC7" w:rsidRPr="00762218" w:rsidRDefault="00BF6C3A" w:rsidP="00BF6C3A">
            <w:pPr>
              <w:rPr>
                <w:i/>
              </w:rPr>
            </w:pPr>
            <w:r>
              <w:rPr>
                <w:i/>
              </w:rPr>
              <w:t>(elencare e riportare gli estremi di riferimento per ciascuna esperienza)</w:t>
            </w:r>
          </w:p>
        </w:tc>
      </w:tr>
      <w:tr w:rsidR="00297F4A" w:rsidTr="00297F4A">
        <w:tc>
          <w:tcPr>
            <w:tcW w:w="2943" w:type="dxa"/>
          </w:tcPr>
          <w:p w:rsidR="00297F4A" w:rsidRPr="00A70526" w:rsidRDefault="00297F4A" w:rsidP="00A70526">
            <w:pPr>
              <w:pStyle w:val="Default"/>
              <w:rPr>
                <w:sz w:val="22"/>
                <w:szCs w:val="22"/>
              </w:rPr>
            </w:pPr>
            <w:r w:rsidRPr="00A70526">
              <w:rPr>
                <w:sz w:val="22"/>
                <w:szCs w:val="22"/>
              </w:rPr>
              <w:lastRenderedPageBreak/>
              <w:t xml:space="preserve">Esperienze nella programmazione di corsi e attività didattiche opzionali/extra curricolari nelle materie </w:t>
            </w:r>
            <w:r w:rsidR="00B95DF2" w:rsidRPr="00A70526">
              <w:rPr>
                <w:sz w:val="22"/>
                <w:szCs w:val="22"/>
              </w:rPr>
              <w:t xml:space="preserve">  del</w:t>
            </w:r>
            <w:r w:rsidRPr="00A70526">
              <w:rPr>
                <w:sz w:val="22"/>
                <w:szCs w:val="22"/>
              </w:rPr>
              <w:t xml:space="preserve"> settore </w:t>
            </w:r>
            <w:r w:rsidR="00B95DF2" w:rsidRPr="00A70526">
              <w:rPr>
                <w:sz w:val="22"/>
                <w:szCs w:val="22"/>
              </w:rPr>
              <w:t xml:space="preserve">meccanica </w:t>
            </w:r>
            <w:proofErr w:type="spellStart"/>
            <w:r w:rsidR="00B95DF2" w:rsidRPr="00A70526">
              <w:rPr>
                <w:sz w:val="22"/>
                <w:szCs w:val="22"/>
              </w:rPr>
              <w:t>–</w:t>
            </w:r>
            <w:r w:rsidR="00A70526" w:rsidRPr="00A70526">
              <w:rPr>
                <w:sz w:val="22"/>
                <w:szCs w:val="22"/>
              </w:rPr>
              <w:t>automotive</w:t>
            </w:r>
            <w:proofErr w:type="spellEnd"/>
          </w:p>
          <w:p w:rsidR="00A70526" w:rsidRPr="000D7CEF" w:rsidRDefault="00A70526" w:rsidP="00A70526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35" w:type="dxa"/>
          </w:tcPr>
          <w:p w:rsidR="00297F4A" w:rsidRPr="00762218" w:rsidRDefault="00BF6C3A" w:rsidP="00297F4A">
            <w:pPr>
              <w:rPr>
                <w:i/>
              </w:rPr>
            </w:pPr>
            <w:r>
              <w:rPr>
                <w:i/>
              </w:rPr>
              <w:t>(elencare e riportare gli estremi di riferimento per ciascuna esperienza)</w:t>
            </w:r>
          </w:p>
        </w:tc>
      </w:tr>
      <w:tr w:rsidR="00297F4A" w:rsidTr="00297F4A">
        <w:tc>
          <w:tcPr>
            <w:tcW w:w="2943" w:type="dxa"/>
          </w:tcPr>
          <w:p w:rsidR="00297F4A" w:rsidRPr="000D7CEF" w:rsidRDefault="00BF6C3A" w:rsidP="000D38B9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70526">
              <w:rPr>
                <w:sz w:val="22"/>
                <w:szCs w:val="22"/>
              </w:rPr>
              <w:t>Esp</w:t>
            </w:r>
            <w:r w:rsidR="000D38B9" w:rsidRPr="00A70526">
              <w:rPr>
                <w:sz w:val="22"/>
                <w:szCs w:val="22"/>
              </w:rPr>
              <w:t>erienze nella programmazione di</w:t>
            </w:r>
            <w:r w:rsidRPr="00A70526">
              <w:rPr>
                <w:sz w:val="22"/>
                <w:szCs w:val="22"/>
              </w:rPr>
              <w:t xml:space="preserve"> attività didattiche opzionali/extra curricolari con il</w:t>
            </w:r>
            <w:r>
              <w:rPr>
                <w:sz w:val="22"/>
                <w:szCs w:val="22"/>
              </w:rPr>
              <w:t xml:space="preserve"> coinvolgimento di imprese o in di contesti di lavoro simulato</w:t>
            </w:r>
          </w:p>
        </w:tc>
        <w:tc>
          <w:tcPr>
            <w:tcW w:w="6835" w:type="dxa"/>
          </w:tcPr>
          <w:p w:rsidR="00297F4A" w:rsidRPr="00762218" w:rsidRDefault="00A70526" w:rsidP="00297F4A">
            <w:pPr>
              <w:rPr>
                <w:i/>
              </w:rPr>
            </w:pPr>
            <w:r>
              <w:rPr>
                <w:i/>
              </w:rPr>
              <w:t>(elencare e riportare gli estremi di riferimento per ciascuna esperienza)</w:t>
            </w:r>
          </w:p>
        </w:tc>
      </w:tr>
      <w:tr w:rsidR="00BF6C3A" w:rsidTr="00297F4A">
        <w:tc>
          <w:tcPr>
            <w:tcW w:w="2943" w:type="dxa"/>
          </w:tcPr>
          <w:p w:rsidR="00BF6C3A" w:rsidRPr="000D7CEF" w:rsidRDefault="00BF6C3A" w:rsidP="00B95DF2">
            <w:pPr>
              <w:pStyle w:val="Default"/>
              <w:rPr>
                <w:sz w:val="22"/>
                <w:szCs w:val="22"/>
                <w:highlight w:val="yellow"/>
              </w:rPr>
            </w:pPr>
            <w:r w:rsidRPr="00A70526">
              <w:rPr>
                <w:sz w:val="22"/>
                <w:szCs w:val="22"/>
              </w:rPr>
              <w:t>Corsi di aggiornamento professionale frequentati nell’ultimo anno</w:t>
            </w:r>
          </w:p>
        </w:tc>
        <w:tc>
          <w:tcPr>
            <w:tcW w:w="6835" w:type="dxa"/>
          </w:tcPr>
          <w:p w:rsidR="00BF6C3A" w:rsidRPr="00762218" w:rsidRDefault="00BF6C3A" w:rsidP="00BF6C3A">
            <w:pPr>
              <w:rPr>
                <w:i/>
              </w:rPr>
            </w:pPr>
            <w:r>
              <w:rPr>
                <w:i/>
              </w:rPr>
              <w:t>(elencare e riportare gli estremi di riferimento per ciascuna esperienza)</w:t>
            </w:r>
          </w:p>
        </w:tc>
      </w:tr>
    </w:tbl>
    <w:p w:rsidR="00D96FC7" w:rsidRDefault="00D96FC7" w:rsidP="00D96FC7"/>
    <w:p w:rsidR="00D96FC7" w:rsidRPr="00336FF3" w:rsidRDefault="00D96FC7" w:rsidP="00D96FC7">
      <w:pPr>
        <w:rPr>
          <w:b/>
        </w:rPr>
      </w:pPr>
      <w:r w:rsidRPr="00336FF3">
        <w:rPr>
          <w:b/>
        </w:rPr>
        <w:t>b. competenze linguistiche possedute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534"/>
        <w:gridCol w:w="2534"/>
      </w:tblGrid>
      <w:tr w:rsidR="00D96FC7" w:rsidTr="00762218">
        <w:trPr>
          <w:trHeight w:val="938"/>
        </w:trPr>
        <w:tc>
          <w:tcPr>
            <w:tcW w:w="4786" w:type="dxa"/>
            <w:vMerge w:val="restart"/>
          </w:tcPr>
          <w:p w:rsidR="00D96FC7" w:rsidRPr="00762218" w:rsidRDefault="00D96FC7" w:rsidP="0086498E">
            <w:pPr>
              <w:rPr>
                <w:u w:val="single"/>
              </w:rPr>
            </w:pPr>
            <w:r w:rsidRPr="00762218">
              <w:rPr>
                <w:u w:val="single"/>
              </w:rPr>
              <w:t xml:space="preserve">Lingua Inglese  </w:t>
            </w:r>
          </w:p>
          <w:p w:rsidR="00D96FC7" w:rsidRPr="00762218" w:rsidRDefault="00D96FC7" w:rsidP="0086498E">
            <w:pPr>
              <w:rPr>
                <w:b/>
              </w:rPr>
            </w:pPr>
            <w:r>
              <w:t>Livello di conoscenza con riferimento al</w:t>
            </w:r>
            <w:r w:rsidRPr="00762218">
              <w:rPr>
                <w:b/>
              </w:rPr>
              <w:t xml:space="preserve"> Quadro comune europeo di riferimento per la conoscenza delle lingue </w:t>
            </w:r>
          </w:p>
          <w:p w:rsidR="00D96FC7" w:rsidRPr="00762218" w:rsidRDefault="00D96FC7" w:rsidP="0086498E">
            <w:pPr>
              <w:rPr>
                <w:i/>
              </w:rPr>
            </w:pPr>
            <w:r w:rsidRPr="00762218">
              <w:rPr>
                <w:i/>
              </w:rPr>
              <w:t>[l’attestazione del candidato è</w:t>
            </w:r>
            <w:r w:rsidRPr="00762218">
              <w:rPr>
                <w:b/>
              </w:rPr>
              <w:t xml:space="preserve"> </w:t>
            </w:r>
            <w:r w:rsidRPr="00762218">
              <w:rPr>
                <w:i/>
              </w:rPr>
              <w:t>soggetta a insindacabile  valutazione da parte della commissione giudicatrice in sede di colloquio]</w:t>
            </w:r>
          </w:p>
        </w:tc>
        <w:tc>
          <w:tcPr>
            <w:tcW w:w="2534" w:type="dxa"/>
            <w:tcBorders>
              <w:right w:val="nil"/>
            </w:tcBorders>
            <w:vAlign w:val="center"/>
          </w:tcPr>
          <w:p w:rsidR="00D96FC7" w:rsidRPr="00EE5588" w:rsidRDefault="00D96FC7" w:rsidP="0086498E">
            <w:r w:rsidRPr="00EE5588">
              <w:t xml:space="preserve">Espressione scritta </w:t>
            </w:r>
          </w:p>
        </w:tc>
        <w:tc>
          <w:tcPr>
            <w:tcW w:w="2534" w:type="dxa"/>
            <w:tcBorders>
              <w:left w:val="nil"/>
              <w:bottom w:val="single" w:sz="4" w:space="0" w:color="auto"/>
            </w:tcBorders>
          </w:tcPr>
          <w:p w:rsidR="00D96FC7" w:rsidRDefault="00D96FC7" w:rsidP="0086498E">
            <w:r w:rsidRPr="00336FF3">
              <w:t xml:space="preserve"> </w:t>
            </w:r>
            <w:r w:rsidRPr="00762218">
              <w:rPr>
                <w:sz w:val="40"/>
                <w:szCs w:val="40"/>
              </w:rPr>
              <w:t xml:space="preserve">□ </w:t>
            </w:r>
            <w:r w:rsidR="00F37893">
              <w:t>B</w:t>
            </w:r>
            <w:r w:rsidRPr="00336FF3">
              <w:t>2</w:t>
            </w:r>
          </w:p>
          <w:p w:rsidR="00D96FC7" w:rsidRDefault="00D96FC7" w:rsidP="0086498E">
            <w:r>
              <w:t xml:space="preserve"> </w:t>
            </w:r>
            <w:r w:rsidRPr="00762218">
              <w:rPr>
                <w:sz w:val="40"/>
                <w:szCs w:val="40"/>
              </w:rPr>
              <w:t xml:space="preserve">□ </w:t>
            </w:r>
            <w:r w:rsidRPr="00336FF3">
              <w:t>B1</w:t>
            </w:r>
          </w:p>
        </w:tc>
      </w:tr>
      <w:tr w:rsidR="00D96FC7" w:rsidTr="00762218">
        <w:trPr>
          <w:trHeight w:val="937"/>
        </w:trPr>
        <w:tc>
          <w:tcPr>
            <w:tcW w:w="4786" w:type="dxa"/>
            <w:vMerge/>
          </w:tcPr>
          <w:p w:rsidR="00D96FC7" w:rsidRPr="00762218" w:rsidRDefault="00D96FC7" w:rsidP="0086498E">
            <w:pPr>
              <w:rPr>
                <w:u w:val="single"/>
              </w:rPr>
            </w:pPr>
          </w:p>
        </w:tc>
        <w:tc>
          <w:tcPr>
            <w:tcW w:w="2534" w:type="dxa"/>
            <w:tcBorders>
              <w:right w:val="nil"/>
            </w:tcBorders>
            <w:vAlign w:val="center"/>
          </w:tcPr>
          <w:p w:rsidR="00D96FC7" w:rsidRDefault="00D96FC7" w:rsidP="0086498E">
            <w:r>
              <w:t>Espressione orale</w:t>
            </w:r>
          </w:p>
        </w:tc>
        <w:tc>
          <w:tcPr>
            <w:tcW w:w="2534" w:type="dxa"/>
            <w:tcBorders>
              <w:left w:val="nil"/>
            </w:tcBorders>
          </w:tcPr>
          <w:p w:rsidR="00D96FC7" w:rsidRDefault="00D96FC7" w:rsidP="0086498E">
            <w:r w:rsidRPr="00EE5588">
              <w:t xml:space="preserve"> </w:t>
            </w:r>
            <w:r w:rsidRPr="00762218">
              <w:rPr>
                <w:sz w:val="40"/>
                <w:szCs w:val="40"/>
              </w:rPr>
              <w:t xml:space="preserve">□ </w:t>
            </w:r>
            <w:r w:rsidR="00F37893">
              <w:t>B</w:t>
            </w:r>
            <w:r w:rsidRPr="00336FF3">
              <w:t>2</w:t>
            </w:r>
          </w:p>
          <w:p w:rsidR="00D96FC7" w:rsidRDefault="00D96FC7" w:rsidP="0086498E">
            <w:r>
              <w:t xml:space="preserve"> </w:t>
            </w:r>
            <w:r w:rsidRPr="00762218">
              <w:rPr>
                <w:sz w:val="40"/>
                <w:szCs w:val="40"/>
              </w:rPr>
              <w:t xml:space="preserve">□ </w:t>
            </w:r>
            <w:r w:rsidRPr="00336FF3">
              <w:t>B1</w:t>
            </w:r>
          </w:p>
        </w:tc>
      </w:tr>
      <w:tr w:rsidR="00D96FC7" w:rsidTr="00762218">
        <w:tc>
          <w:tcPr>
            <w:tcW w:w="4786" w:type="dxa"/>
          </w:tcPr>
          <w:p w:rsidR="00D96FC7" w:rsidRDefault="00D96FC7" w:rsidP="0086498E">
            <w:r>
              <w:t>Altre Lingue Straniere conosciute</w:t>
            </w:r>
          </w:p>
        </w:tc>
        <w:tc>
          <w:tcPr>
            <w:tcW w:w="5068" w:type="dxa"/>
            <w:gridSpan w:val="2"/>
          </w:tcPr>
          <w:p w:rsidR="00D96FC7" w:rsidRPr="00762218" w:rsidRDefault="00D96FC7" w:rsidP="00762218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>Francese livello __________</w:t>
            </w:r>
          </w:p>
          <w:p w:rsidR="00D96FC7" w:rsidRPr="00762218" w:rsidRDefault="00D96FC7" w:rsidP="00762218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>Tedesco livello  __________</w:t>
            </w:r>
          </w:p>
          <w:p w:rsidR="00D96FC7" w:rsidRPr="00762218" w:rsidRDefault="00D96FC7" w:rsidP="00762218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>Polacco ________________</w:t>
            </w:r>
          </w:p>
          <w:p w:rsidR="00D96FC7" w:rsidRPr="00762218" w:rsidRDefault="00D96FC7" w:rsidP="00762218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>Svedese ________________</w:t>
            </w:r>
          </w:p>
          <w:p w:rsidR="00D96FC7" w:rsidRDefault="00D96FC7" w:rsidP="00762218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762218">
              <w:rPr>
                <w:sz w:val="22"/>
                <w:szCs w:val="22"/>
              </w:rPr>
              <w:t>Olandese _______________</w:t>
            </w:r>
          </w:p>
          <w:p w:rsidR="00B95DF2" w:rsidRPr="00B95DF2" w:rsidRDefault="00B95DF2" w:rsidP="00762218">
            <w:pPr>
              <w:pStyle w:val="Default"/>
              <w:numPr>
                <w:ilvl w:val="0"/>
                <w:numId w:val="26"/>
              </w:num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</w:t>
            </w:r>
            <w:r w:rsidRPr="00B95DF2">
              <w:rPr>
                <w:i/>
                <w:sz w:val="22"/>
                <w:szCs w:val="22"/>
              </w:rPr>
              <w:t>(indicare)</w:t>
            </w:r>
          </w:p>
          <w:p w:rsidR="00D96FC7" w:rsidRPr="00762218" w:rsidRDefault="00D96FC7" w:rsidP="00762218">
            <w:pPr>
              <w:pStyle w:val="Default"/>
              <w:ind w:left="2160"/>
              <w:rPr>
                <w:sz w:val="22"/>
                <w:szCs w:val="22"/>
              </w:rPr>
            </w:pPr>
          </w:p>
        </w:tc>
      </w:tr>
    </w:tbl>
    <w:p w:rsidR="00D96FC7" w:rsidRDefault="00D96FC7" w:rsidP="00D96FC7"/>
    <w:p w:rsidR="00D96FC7" w:rsidRPr="009F6D0A" w:rsidRDefault="00D96FC7" w:rsidP="00D96FC7">
      <w:pPr>
        <w:rPr>
          <w:b/>
        </w:rPr>
      </w:pPr>
      <w:r w:rsidRPr="009F6D0A">
        <w:rPr>
          <w:b/>
        </w:rPr>
        <w:t>c. Preferenze del/la candidato/a circa la mobilità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D96FC7" w:rsidTr="00762218">
        <w:tc>
          <w:tcPr>
            <w:tcW w:w="4786" w:type="dxa"/>
          </w:tcPr>
          <w:p w:rsidR="00D96FC7" w:rsidRDefault="00D96FC7" w:rsidP="0086498E">
            <w:r w:rsidRPr="00762218">
              <w:rPr>
                <w:u w:val="single"/>
              </w:rPr>
              <w:t>Preferenza sul paese di destinazione</w:t>
            </w:r>
            <w:r>
              <w:t xml:space="preserve">  </w:t>
            </w:r>
          </w:p>
          <w:p w:rsidR="00D96FC7" w:rsidRDefault="00D96FC7" w:rsidP="0086498E">
            <w:r>
              <w:t xml:space="preserve">indicare l’ordine di preferenza per i diversi paesi (inserire numeri da </w:t>
            </w:r>
            <w:r w:rsidRPr="00762218">
              <w:rPr>
                <w:b/>
              </w:rPr>
              <w:t xml:space="preserve">1 </w:t>
            </w:r>
            <w:r>
              <w:t xml:space="preserve">= prima preferenza  a </w:t>
            </w:r>
            <w:r w:rsidRPr="00762218">
              <w:rPr>
                <w:b/>
              </w:rPr>
              <w:t>7</w:t>
            </w:r>
            <w:r>
              <w:t xml:space="preserve"> = </w:t>
            </w:r>
            <w:r>
              <w:lastRenderedPageBreak/>
              <w:t>ultima preferenza)</w:t>
            </w:r>
          </w:p>
          <w:p w:rsidR="00D96FC7" w:rsidRPr="00762218" w:rsidRDefault="00D96FC7" w:rsidP="00762218">
            <w:pPr>
              <w:jc w:val="both"/>
              <w:rPr>
                <w:i/>
              </w:rPr>
            </w:pPr>
            <w:r w:rsidRPr="00762218">
              <w:rPr>
                <w:i/>
              </w:rPr>
              <w:t>(le preferenze indicate dai candidati idonei saranno valutate accordando priorità a coloro che conseguiranno il  maggior punteggio nella graduatoria di selezione, a fronte dei posti disponibili nel paese prescelto)</w:t>
            </w:r>
          </w:p>
        </w:tc>
        <w:tc>
          <w:tcPr>
            <w:tcW w:w="5068" w:type="dxa"/>
          </w:tcPr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lastRenderedPageBreak/>
              <w:t>Regno Unito</w:t>
            </w:r>
          </w:p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Francia</w:t>
            </w:r>
          </w:p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Germania</w:t>
            </w:r>
          </w:p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>Austria</w:t>
            </w:r>
          </w:p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lastRenderedPageBreak/>
              <w:t>Olanda</w:t>
            </w:r>
          </w:p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 xml:space="preserve">Svezia </w:t>
            </w:r>
          </w:p>
          <w:p w:rsidR="00D96FC7" w:rsidRDefault="00D96FC7" w:rsidP="00762218">
            <w:pPr>
              <w:pStyle w:val="Paragrafoelenco"/>
              <w:numPr>
                <w:ilvl w:val="0"/>
                <w:numId w:val="28"/>
              </w:numPr>
              <w:spacing w:after="0" w:line="240" w:lineRule="auto"/>
            </w:pPr>
            <w:r>
              <w:t xml:space="preserve">Polonia </w:t>
            </w:r>
          </w:p>
        </w:tc>
      </w:tr>
    </w:tbl>
    <w:p w:rsidR="00D96FC7" w:rsidRPr="00824674" w:rsidRDefault="00D96FC7" w:rsidP="000C17E2">
      <w:pPr>
        <w:rPr>
          <w:b/>
        </w:rPr>
      </w:pPr>
    </w:p>
    <w:sectPr w:rsidR="00D96FC7" w:rsidRPr="00824674" w:rsidSect="00DC46DD">
      <w:headerReference w:type="default" r:id="rId9"/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3A" w:rsidRDefault="00BF6C3A" w:rsidP="00FD4D2B">
      <w:pPr>
        <w:spacing w:after="0" w:line="240" w:lineRule="auto"/>
      </w:pPr>
      <w:r>
        <w:separator/>
      </w:r>
    </w:p>
  </w:endnote>
  <w:endnote w:type="continuationSeparator" w:id="0">
    <w:p w:rsidR="00BF6C3A" w:rsidRDefault="00BF6C3A" w:rsidP="00FD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3A" w:rsidRPr="00762218" w:rsidRDefault="00BF6C3A" w:rsidP="00FD4D2B">
    <w:pPr>
      <w:pStyle w:val="Pidipagina"/>
      <w:rPr>
        <w:lang w:val="en-US"/>
      </w:rPr>
    </w:pPr>
    <w:r w:rsidRPr="00762218">
      <w:rPr>
        <w:lang w:val="en-US"/>
      </w:rPr>
      <w:t>MOVET FA</w:t>
    </w:r>
    <w:r>
      <w:rPr>
        <w:lang w:val="en-US"/>
      </w:rPr>
      <w:t xml:space="preserve">ST </w:t>
    </w:r>
    <w:r w:rsidRPr="00762218">
      <w:rPr>
        <w:rFonts w:cs="Arial"/>
        <w:lang w:val="en-US"/>
      </w:rPr>
      <w:t xml:space="preserve">Project Number 2014-1-IT01-KA102-002215 </w:t>
    </w:r>
    <w:r>
      <w:rPr>
        <w:rFonts w:cs="Arial"/>
        <w:sz w:val="24"/>
        <w:lang w:val="en-US"/>
      </w:rPr>
      <w:t xml:space="preserve">                                              </w:t>
    </w:r>
    <w:r>
      <w:rPr>
        <w:rFonts w:cs="Arial"/>
        <w:noProof/>
        <w:sz w:val="24"/>
        <w:lang w:eastAsia="it-IT"/>
      </w:rPr>
      <w:drawing>
        <wp:inline distT="0" distB="0" distL="0" distR="0">
          <wp:extent cx="1162050" cy="581025"/>
          <wp:effectExtent l="19050" t="0" r="0" b="0"/>
          <wp:docPr id="3" name="Immagine 4" descr="C:\Users\gerboni.FIASA\AppData\Local\Microsoft\Windows\Temporary Internet Files\Content.Outlook\X0C8T4CD\automobile-148186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gerboni.FIASA\AppData\Local\Microsoft\Windows\Temporary Internet Files\Content.Outlook\X0C8T4CD\automobile-148186 (5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6C3A" w:rsidRPr="00FD4D2B" w:rsidRDefault="00BF6C3A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3A" w:rsidRDefault="00BF6C3A" w:rsidP="00FD4D2B">
      <w:pPr>
        <w:spacing w:after="0" w:line="240" w:lineRule="auto"/>
      </w:pPr>
      <w:r>
        <w:separator/>
      </w:r>
    </w:p>
  </w:footnote>
  <w:footnote w:type="continuationSeparator" w:id="0">
    <w:p w:rsidR="00BF6C3A" w:rsidRDefault="00BF6C3A" w:rsidP="00FD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3A" w:rsidRDefault="00BF6C3A">
    <w:pPr>
      <w:pStyle w:val="Intestazione"/>
    </w:pPr>
    <w:r>
      <w:rPr>
        <w:noProof/>
        <w:lang w:eastAsia="it-IT"/>
      </w:rPr>
      <w:drawing>
        <wp:inline distT="0" distB="0" distL="0" distR="0">
          <wp:extent cx="2228850" cy="781050"/>
          <wp:effectExtent l="19050" t="0" r="0" b="0"/>
          <wp:docPr id="1" name="Immagine 1" descr="EU flag-Erasmus+_vect_PO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U flag-Erasmus+_vect_POS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352550" cy="533400"/>
          <wp:effectExtent l="0" t="0" r="0" b="0"/>
          <wp:docPr id="2" name="Immagine 13" descr="LogoIsf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Isf_estes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84B"/>
    <w:multiLevelType w:val="hybridMultilevel"/>
    <w:tmpl w:val="C450B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02C"/>
    <w:multiLevelType w:val="hybridMultilevel"/>
    <w:tmpl w:val="5468B4E6"/>
    <w:lvl w:ilvl="0" w:tplc="19CE5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02FC"/>
    <w:multiLevelType w:val="hybridMultilevel"/>
    <w:tmpl w:val="E3C6D9C8"/>
    <w:lvl w:ilvl="0" w:tplc="0EBA5D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84740CF"/>
    <w:multiLevelType w:val="hybridMultilevel"/>
    <w:tmpl w:val="0CAC8E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57368"/>
    <w:multiLevelType w:val="hybridMultilevel"/>
    <w:tmpl w:val="7DD26DD6"/>
    <w:lvl w:ilvl="0" w:tplc="CB88CE3C">
      <w:start w:val="2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B364F9E"/>
    <w:multiLevelType w:val="hybridMultilevel"/>
    <w:tmpl w:val="6F4E5BD0"/>
    <w:lvl w:ilvl="0" w:tplc="0410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7F35F8"/>
    <w:multiLevelType w:val="hybridMultilevel"/>
    <w:tmpl w:val="C8C82F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95137"/>
    <w:multiLevelType w:val="hybridMultilevel"/>
    <w:tmpl w:val="F6DE6DBA"/>
    <w:lvl w:ilvl="0" w:tplc="0410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CF560F"/>
    <w:multiLevelType w:val="hybridMultilevel"/>
    <w:tmpl w:val="307EC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8162F"/>
    <w:multiLevelType w:val="hybridMultilevel"/>
    <w:tmpl w:val="9502FCF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06451"/>
    <w:multiLevelType w:val="hybridMultilevel"/>
    <w:tmpl w:val="A95EFBEE"/>
    <w:lvl w:ilvl="0" w:tplc="04100019">
      <w:start w:val="1"/>
      <w:numFmt w:val="lowerLetter"/>
      <w:lvlText w:val="%1."/>
      <w:lvlJc w:val="left"/>
      <w:pPr>
        <w:ind w:left="1545" w:hanging="360"/>
      </w:p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28D10D88"/>
    <w:multiLevelType w:val="hybridMultilevel"/>
    <w:tmpl w:val="C8C82F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C1B0F"/>
    <w:multiLevelType w:val="hybridMultilevel"/>
    <w:tmpl w:val="1A7EACFC"/>
    <w:lvl w:ilvl="0" w:tplc="E67000C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FA513FB"/>
    <w:multiLevelType w:val="hybridMultilevel"/>
    <w:tmpl w:val="C150B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10CA"/>
    <w:multiLevelType w:val="hybridMultilevel"/>
    <w:tmpl w:val="C8C82F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50255"/>
    <w:multiLevelType w:val="hybridMultilevel"/>
    <w:tmpl w:val="328A37E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883CE0"/>
    <w:multiLevelType w:val="hybridMultilevel"/>
    <w:tmpl w:val="33489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83F19"/>
    <w:multiLevelType w:val="hybridMultilevel"/>
    <w:tmpl w:val="7506D0AC"/>
    <w:lvl w:ilvl="0" w:tplc="E908922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D17AE"/>
    <w:multiLevelType w:val="hybridMultilevel"/>
    <w:tmpl w:val="CFD811D6"/>
    <w:lvl w:ilvl="0" w:tplc="8E525A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6141A"/>
    <w:multiLevelType w:val="hybridMultilevel"/>
    <w:tmpl w:val="C8C82F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F46DA"/>
    <w:multiLevelType w:val="hybridMultilevel"/>
    <w:tmpl w:val="C85ABA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20E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C97750F"/>
    <w:multiLevelType w:val="hybridMultilevel"/>
    <w:tmpl w:val="DC2AEC80"/>
    <w:lvl w:ilvl="0" w:tplc="3AFC43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4FE37252"/>
    <w:multiLevelType w:val="hybridMultilevel"/>
    <w:tmpl w:val="F8964FE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E2786C"/>
    <w:multiLevelType w:val="hybridMultilevel"/>
    <w:tmpl w:val="30801284"/>
    <w:lvl w:ilvl="0" w:tplc="1BDE77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F17B5"/>
    <w:multiLevelType w:val="hybridMultilevel"/>
    <w:tmpl w:val="48428B7C"/>
    <w:lvl w:ilvl="0" w:tplc="1BDE77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A1C25"/>
    <w:multiLevelType w:val="hybridMultilevel"/>
    <w:tmpl w:val="43C66AB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3905CD6"/>
    <w:multiLevelType w:val="multilevel"/>
    <w:tmpl w:val="EE92F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C429E"/>
    <w:multiLevelType w:val="hybridMultilevel"/>
    <w:tmpl w:val="B8BA2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A335E"/>
    <w:multiLevelType w:val="hybridMultilevel"/>
    <w:tmpl w:val="307EC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6546D"/>
    <w:multiLevelType w:val="hybridMultilevel"/>
    <w:tmpl w:val="447CD2F0"/>
    <w:lvl w:ilvl="0" w:tplc="DF06938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1749D"/>
    <w:multiLevelType w:val="hybridMultilevel"/>
    <w:tmpl w:val="BEF2C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8"/>
  </w:num>
  <w:num w:numId="5">
    <w:abstractNumId w:val="24"/>
  </w:num>
  <w:num w:numId="6">
    <w:abstractNumId w:val="2"/>
  </w:num>
  <w:num w:numId="7">
    <w:abstractNumId w:val="0"/>
  </w:num>
  <w:num w:numId="8">
    <w:abstractNumId w:val="31"/>
  </w:num>
  <w:num w:numId="9">
    <w:abstractNumId w:val="28"/>
  </w:num>
  <w:num w:numId="10">
    <w:abstractNumId w:val="29"/>
  </w:num>
  <w:num w:numId="11">
    <w:abstractNumId w:val="19"/>
  </w:num>
  <w:num w:numId="12">
    <w:abstractNumId w:val="15"/>
  </w:num>
  <w:num w:numId="13">
    <w:abstractNumId w:val="3"/>
  </w:num>
  <w:num w:numId="14">
    <w:abstractNumId w:val="21"/>
  </w:num>
  <w:num w:numId="15">
    <w:abstractNumId w:val="1"/>
  </w:num>
  <w:num w:numId="16">
    <w:abstractNumId w:val="27"/>
  </w:num>
  <w:num w:numId="17">
    <w:abstractNumId w:val="30"/>
  </w:num>
  <w:num w:numId="18">
    <w:abstractNumId w:val="18"/>
  </w:num>
  <w:num w:numId="19">
    <w:abstractNumId w:val="17"/>
  </w:num>
  <w:num w:numId="20">
    <w:abstractNumId w:val="16"/>
  </w:num>
  <w:num w:numId="21">
    <w:abstractNumId w:val="26"/>
  </w:num>
  <w:num w:numId="22">
    <w:abstractNumId w:val="12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5"/>
  </w:num>
  <w:num w:numId="28">
    <w:abstractNumId w:val="9"/>
  </w:num>
  <w:num w:numId="29">
    <w:abstractNumId w:val="23"/>
  </w:num>
  <w:num w:numId="30">
    <w:abstractNumId w:val="6"/>
  </w:num>
  <w:num w:numId="31">
    <w:abstractNumId w:val="14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203671"/>
    <w:rsid w:val="00003704"/>
    <w:rsid w:val="00012912"/>
    <w:rsid w:val="00026DCE"/>
    <w:rsid w:val="000340F0"/>
    <w:rsid w:val="00057824"/>
    <w:rsid w:val="000622BD"/>
    <w:rsid w:val="0006278F"/>
    <w:rsid w:val="000652AD"/>
    <w:rsid w:val="000C155D"/>
    <w:rsid w:val="000C17E2"/>
    <w:rsid w:val="000C7DC4"/>
    <w:rsid w:val="000D38B9"/>
    <w:rsid w:val="000D7CEF"/>
    <w:rsid w:val="000E0DF2"/>
    <w:rsid w:val="00112684"/>
    <w:rsid w:val="0012502F"/>
    <w:rsid w:val="00145BAB"/>
    <w:rsid w:val="001A0D7D"/>
    <w:rsid w:val="001A2925"/>
    <w:rsid w:val="001A7E60"/>
    <w:rsid w:val="001D7280"/>
    <w:rsid w:val="001F2D3B"/>
    <w:rsid w:val="00203671"/>
    <w:rsid w:val="00230E7B"/>
    <w:rsid w:val="0026254E"/>
    <w:rsid w:val="00276AB2"/>
    <w:rsid w:val="00277171"/>
    <w:rsid w:val="002913AF"/>
    <w:rsid w:val="00297F4A"/>
    <w:rsid w:val="002A10EE"/>
    <w:rsid w:val="002A6C3B"/>
    <w:rsid w:val="002B2C15"/>
    <w:rsid w:val="002B572D"/>
    <w:rsid w:val="002D6FA2"/>
    <w:rsid w:val="003073DF"/>
    <w:rsid w:val="003076E2"/>
    <w:rsid w:val="003106DB"/>
    <w:rsid w:val="00320611"/>
    <w:rsid w:val="00323416"/>
    <w:rsid w:val="0033725F"/>
    <w:rsid w:val="00367D65"/>
    <w:rsid w:val="00370D37"/>
    <w:rsid w:val="00376507"/>
    <w:rsid w:val="00391BF4"/>
    <w:rsid w:val="00397749"/>
    <w:rsid w:val="003D1546"/>
    <w:rsid w:val="003F1F76"/>
    <w:rsid w:val="004015FC"/>
    <w:rsid w:val="00406B38"/>
    <w:rsid w:val="00425263"/>
    <w:rsid w:val="0043580C"/>
    <w:rsid w:val="00447AF6"/>
    <w:rsid w:val="00455BCF"/>
    <w:rsid w:val="00467E3E"/>
    <w:rsid w:val="00477C86"/>
    <w:rsid w:val="00477F3D"/>
    <w:rsid w:val="004937AC"/>
    <w:rsid w:val="004A569E"/>
    <w:rsid w:val="004B3585"/>
    <w:rsid w:val="004B570F"/>
    <w:rsid w:val="004E6294"/>
    <w:rsid w:val="004F3A93"/>
    <w:rsid w:val="00513CDA"/>
    <w:rsid w:val="00523F41"/>
    <w:rsid w:val="00532497"/>
    <w:rsid w:val="0053616B"/>
    <w:rsid w:val="00567E8E"/>
    <w:rsid w:val="00587790"/>
    <w:rsid w:val="005A4BA3"/>
    <w:rsid w:val="005B37E7"/>
    <w:rsid w:val="005D0CD0"/>
    <w:rsid w:val="005E3D64"/>
    <w:rsid w:val="00676D29"/>
    <w:rsid w:val="00694422"/>
    <w:rsid w:val="006C1DF5"/>
    <w:rsid w:val="006E54F5"/>
    <w:rsid w:val="006F350C"/>
    <w:rsid w:val="007010E3"/>
    <w:rsid w:val="0070628C"/>
    <w:rsid w:val="0072013C"/>
    <w:rsid w:val="00732B95"/>
    <w:rsid w:val="00762218"/>
    <w:rsid w:val="007677C6"/>
    <w:rsid w:val="00773751"/>
    <w:rsid w:val="00776316"/>
    <w:rsid w:val="007A4D12"/>
    <w:rsid w:val="007B1128"/>
    <w:rsid w:val="007E36DD"/>
    <w:rsid w:val="007E6EA5"/>
    <w:rsid w:val="007F1CFB"/>
    <w:rsid w:val="008074BC"/>
    <w:rsid w:val="00811348"/>
    <w:rsid w:val="00824674"/>
    <w:rsid w:val="00831F07"/>
    <w:rsid w:val="00833B81"/>
    <w:rsid w:val="00854F64"/>
    <w:rsid w:val="008567DC"/>
    <w:rsid w:val="0086498E"/>
    <w:rsid w:val="0086610C"/>
    <w:rsid w:val="00866552"/>
    <w:rsid w:val="00884C8D"/>
    <w:rsid w:val="008B528A"/>
    <w:rsid w:val="008B618B"/>
    <w:rsid w:val="008C1811"/>
    <w:rsid w:val="008C1BAB"/>
    <w:rsid w:val="008D4AA7"/>
    <w:rsid w:val="008D7595"/>
    <w:rsid w:val="008E1D6F"/>
    <w:rsid w:val="008F684B"/>
    <w:rsid w:val="0093769C"/>
    <w:rsid w:val="00972E77"/>
    <w:rsid w:val="009736F6"/>
    <w:rsid w:val="009B465F"/>
    <w:rsid w:val="009C4AF9"/>
    <w:rsid w:val="009D55A3"/>
    <w:rsid w:val="009D6C7F"/>
    <w:rsid w:val="009F3309"/>
    <w:rsid w:val="00A001C9"/>
    <w:rsid w:val="00A3250F"/>
    <w:rsid w:val="00A422B5"/>
    <w:rsid w:val="00A70526"/>
    <w:rsid w:val="00AA1585"/>
    <w:rsid w:val="00AA358D"/>
    <w:rsid w:val="00AB54E6"/>
    <w:rsid w:val="00B11EE5"/>
    <w:rsid w:val="00B81339"/>
    <w:rsid w:val="00B84D39"/>
    <w:rsid w:val="00B95DF2"/>
    <w:rsid w:val="00BF68A3"/>
    <w:rsid w:val="00BF6C3A"/>
    <w:rsid w:val="00C02AC8"/>
    <w:rsid w:val="00C02C60"/>
    <w:rsid w:val="00C0436E"/>
    <w:rsid w:val="00C10C36"/>
    <w:rsid w:val="00C21E0B"/>
    <w:rsid w:val="00C31E1C"/>
    <w:rsid w:val="00C3202D"/>
    <w:rsid w:val="00C44747"/>
    <w:rsid w:val="00C812DC"/>
    <w:rsid w:val="00C92E28"/>
    <w:rsid w:val="00C93790"/>
    <w:rsid w:val="00CB2B06"/>
    <w:rsid w:val="00CD05BE"/>
    <w:rsid w:val="00CD55C2"/>
    <w:rsid w:val="00CF57B9"/>
    <w:rsid w:val="00CF5C1F"/>
    <w:rsid w:val="00D0236F"/>
    <w:rsid w:val="00D17D39"/>
    <w:rsid w:val="00D236A4"/>
    <w:rsid w:val="00D56C2D"/>
    <w:rsid w:val="00D93C05"/>
    <w:rsid w:val="00D96FC7"/>
    <w:rsid w:val="00DA2919"/>
    <w:rsid w:val="00DA7950"/>
    <w:rsid w:val="00DC38D6"/>
    <w:rsid w:val="00DC46DD"/>
    <w:rsid w:val="00DD63E0"/>
    <w:rsid w:val="00DE2755"/>
    <w:rsid w:val="00DE78D9"/>
    <w:rsid w:val="00E25CB5"/>
    <w:rsid w:val="00E270BC"/>
    <w:rsid w:val="00E35880"/>
    <w:rsid w:val="00E760E8"/>
    <w:rsid w:val="00E9578C"/>
    <w:rsid w:val="00EC2BAE"/>
    <w:rsid w:val="00ED1996"/>
    <w:rsid w:val="00ED6BA6"/>
    <w:rsid w:val="00EE3CF0"/>
    <w:rsid w:val="00EE3CF6"/>
    <w:rsid w:val="00EE7167"/>
    <w:rsid w:val="00F20B74"/>
    <w:rsid w:val="00F34DAD"/>
    <w:rsid w:val="00F37893"/>
    <w:rsid w:val="00FB158E"/>
    <w:rsid w:val="00FD4D2B"/>
    <w:rsid w:val="00FD6C0C"/>
    <w:rsid w:val="00FE175C"/>
    <w:rsid w:val="00FF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D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36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0236F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C3202D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C3202D"/>
    <w:rPr>
      <w:rFonts w:eastAsia="Times New Roman"/>
      <w:sz w:val="22"/>
      <w:szCs w:val="22"/>
      <w:lang w:bidi="ar-SA"/>
    </w:rPr>
  </w:style>
  <w:style w:type="character" w:styleId="Collegamentoipertestuale">
    <w:name w:val="Hyperlink"/>
    <w:uiPriority w:val="99"/>
    <w:unhideWhenUsed/>
    <w:rsid w:val="003073D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4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4D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4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4D2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16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776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6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4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3011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9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18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8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13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04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86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41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54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67797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19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200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541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244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75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79677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3144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914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4667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95341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0677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20514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707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it/cv/compo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9B99-2E8F-4BD6-AF1E-DED3DE22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Links>
    <vt:vector size="6" baseType="variant">
      <vt:variant>
        <vt:i4>1048595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https://europass.cedefop.europa.eu/editors/it/cv/compose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gerboni</cp:lastModifiedBy>
  <cp:revision>47</cp:revision>
  <cp:lastPrinted>2015-05-20T08:54:00Z</cp:lastPrinted>
  <dcterms:created xsi:type="dcterms:W3CDTF">2015-04-01T07:54:00Z</dcterms:created>
  <dcterms:modified xsi:type="dcterms:W3CDTF">2015-05-22T08:07:00Z</dcterms:modified>
</cp:coreProperties>
</file>